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E7610" w14:textId="77777777" w:rsidR="0096253F" w:rsidRDefault="0096253F" w:rsidP="0096253F">
      <w:pPr>
        <w:rPr>
          <w:rFonts w:ascii="Arial" w:hAnsi="Arial" w:cs="Arial"/>
          <w:b/>
          <w:sz w:val="20"/>
          <w:szCs w:val="20"/>
        </w:rPr>
      </w:pPr>
    </w:p>
    <w:p w14:paraId="7FE9A5A3" w14:textId="287BA4D7" w:rsidR="00C70CC1" w:rsidRPr="000D6A09" w:rsidRDefault="00475DD7" w:rsidP="00C70CC1">
      <w:pPr>
        <w:jc w:val="center"/>
        <w:rPr>
          <w:rFonts w:asciiTheme="minorHAnsi" w:hAnsiTheme="minorHAnsi" w:cstheme="minorHAnsi"/>
          <w:b/>
          <w:sz w:val="28"/>
          <w:szCs w:val="28"/>
        </w:rPr>
      </w:pPr>
      <w:r>
        <w:rPr>
          <w:rFonts w:asciiTheme="minorHAnsi" w:hAnsiTheme="minorHAnsi"/>
          <w:b/>
          <w:i/>
          <w:sz w:val="28"/>
          <w:szCs w:val="28"/>
        </w:rPr>
        <w:t>“</w:t>
      </w:r>
      <w:r w:rsidR="0096253F">
        <w:rPr>
          <w:rFonts w:asciiTheme="minorHAnsi" w:hAnsiTheme="minorHAnsi"/>
          <w:b/>
          <w:i/>
          <w:sz w:val="28"/>
          <w:szCs w:val="28"/>
        </w:rPr>
        <w:t>COUNTRYSIDE, THE FUTURE</w:t>
      </w:r>
      <w:r>
        <w:rPr>
          <w:rFonts w:asciiTheme="minorHAnsi" w:hAnsiTheme="minorHAnsi"/>
          <w:b/>
          <w:i/>
          <w:sz w:val="28"/>
          <w:szCs w:val="28"/>
        </w:rPr>
        <w:t>”</w:t>
      </w:r>
      <w:r w:rsidR="0096253F">
        <w:rPr>
          <w:rFonts w:asciiTheme="minorHAnsi" w:hAnsiTheme="minorHAnsi"/>
          <w:b/>
          <w:sz w:val="28"/>
          <w:szCs w:val="28"/>
        </w:rPr>
        <w:t xml:space="preserve">: LAVAZZA SOSTIENE LA NUOVA MOSTRA AL SOLOMON R. GUGGENHEIM MUSEUM </w:t>
      </w:r>
    </w:p>
    <w:p w14:paraId="605E61F7" w14:textId="77777777" w:rsidR="00790E60" w:rsidRPr="000D6A09" w:rsidRDefault="00790E60" w:rsidP="00790E60">
      <w:pPr>
        <w:jc w:val="center"/>
        <w:rPr>
          <w:rFonts w:asciiTheme="minorHAnsi" w:hAnsiTheme="minorHAnsi" w:cstheme="minorHAnsi"/>
          <w:b/>
          <w:sz w:val="28"/>
          <w:szCs w:val="28"/>
        </w:rPr>
      </w:pPr>
    </w:p>
    <w:p w14:paraId="04171571" w14:textId="3583E58A" w:rsidR="0049099F" w:rsidRPr="0049099F" w:rsidRDefault="00065F07" w:rsidP="0049099F">
      <w:pPr>
        <w:pStyle w:val="Titolo1"/>
        <w:spacing w:before="0" w:beforeAutospacing="0" w:after="60" w:afterAutospacing="0"/>
        <w:jc w:val="center"/>
        <w:rPr>
          <w:rFonts w:asciiTheme="minorHAnsi" w:eastAsiaTheme="minorEastAsia" w:hAnsiTheme="minorHAnsi"/>
          <w:i/>
          <w:iCs/>
          <w:kern w:val="0"/>
          <w:sz w:val="24"/>
          <w:szCs w:val="24"/>
        </w:rPr>
      </w:pPr>
      <w:hyperlink r:id="rId7" w:history="1">
        <w:r w:rsidR="00F0091E" w:rsidRPr="0049099F">
          <w:rPr>
            <w:rFonts w:asciiTheme="minorHAnsi" w:eastAsiaTheme="minorEastAsia" w:hAnsiTheme="minorHAnsi"/>
            <w:i/>
            <w:iCs/>
            <w:kern w:val="0"/>
            <w:sz w:val="24"/>
            <w:szCs w:val="24"/>
          </w:rPr>
          <w:t>“</w:t>
        </w:r>
        <w:proofErr w:type="spellStart"/>
        <w:r w:rsidR="00F0091E" w:rsidRPr="0049099F">
          <w:rPr>
            <w:rFonts w:asciiTheme="minorHAnsi" w:eastAsiaTheme="minorEastAsia" w:hAnsiTheme="minorHAnsi"/>
            <w:i/>
            <w:iCs/>
            <w:kern w:val="0"/>
            <w:sz w:val="24"/>
            <w:szCs w:val="24"/>
          </w:rPr>
          <w:t>Countryside</w:t>
        </w:r>
        <w:proofErr w:type="spellEnd"/>
        <w:r w:rsidR="00F0091E" w:rsidRPr="0049099F">
          <w:rPr>
            <w:rFonts w:asciiTheme="minorHAnsi" w:eastAsiaTheme="minorEastAsia" w:hAnsiTheme="minorHAnsi"/>
            <w:i/>
            <w:iCs/>
            <w:kern w:val="0"/>
            <w:sz w:val="24"/>
            <w:szCs w:val="24"/>
          </w:rPr>
          <w:t>, The Future” è la mostra del Solomon R. Guggenheim Museum</w:t>
        </w:r>
      </w:hyperlink>
      <w:r w:rsidR="00F0091E" w:rsidRPr="0049099F">
        <w:rPr>
          <w:rFonts w:asciiTheme="minorHAnsi" w:eastAsiaTheme="minorEastAsia" w:hAnsiTheme="minorHAnsi"/>
          <w:i/>
          <w:iCs/>
          <w:kern w:val="0"/>
          <w:sz w:val="24"/>
          <w:szCs w:val="24"/>
        </w:rPr>
        <w:t xml:space="preserve"> che aprirà al pubblico il 20 febbraio.</w:t>
      </w:r>
      <w:r w:rsidR="004329B7">
        <w:rPr>
          <w:rFonts w:asciiTheme="minorHAnsi" w:eastAsiaTheme="minorEastAsia" w:hAnsiTheme="minorHAnsi"/>
          <w:i/>
          <w:iCs/>
          <w:kern w:val="0"/>
          <w:sz w:val="24"/>
          <w:szCs w:val="24"/>
        </w:rPr>
        <w:t xml:space="preserve"> </w:t>
      </w:r>
      <w:r w:rsidR="00F0091E" w:rsidRPr="0049099F">
        <w:rPr>
          <w:rFonts w:asciiTheme="minorHAnsi" w:eastAsiaTheme="minorEastAsia" w:hAnsiTheme="minorHAnsi"/>
          <w:i/>
          <w:iCs/>
          <w:kern w:val="0"/>
          <w:sz w:val="24"/>
          <w:szCs w:val="24"/>
        </w:rPr>
        <w:t>Il sostegno a questa nuova installazione testimonia la lunga collaborazione tra Lavazza e il Guggenheim Museum</w:t>
      </w:r>
      <w:r w:rsidR="0049099F" w:rsidRPr="0049099F">
        <w:rPr>
          <w:rFonts w:asciiTheme="minorHAnsi" w:eastAsiaTheme="minorEastAsia" w:hAnsiTheme="minorHAnsi"/>
          <w:i/>
          <w:iCs/>
          <w:kern w:val="0"/>
          <w:sz w:val="24"/>
          <w:szCs w:val="24"/>
        </w:rPr>
        <w:t>.</w:t>
      </w:r>
    </w:p>
    <w:p w14:paraId="1FE12EF4" w14:textId="7713822E" w:rsidR="00790E60" w:rsidRPr="00A6768B" w:rsidRDefault="00790E60" w:rsidP="00567D5D">
      <w:pPr>
        <w:jc w:val="both"/>
        <w:rPr>
          <w:rFonts w:asciiTheme="minorHAnsi" w:hAnsiTheme="minorHAnsi" w:cstheme="minorHAnsi"/>
        </w:rPr>
      </w:pPr>
    </w:p>
    <w:p w14:paraId="1CD30189" w14:textId="77777777" w:rsidR="00790E60" w:rsidRPr="00A6768B" w:rsidRDefault="00790E60" w:rsidP="00790E60">
      <w:pPr>
        <w:rPr>
          <w:rFonts w:asciiTheme="minorHAnsi" w:hAnsiTheme="minorHAnsi" w:cstheme="minorHAnsi"/>
        </w:rPr>
      </w:pPr>
    </w:p>
    <w:p w14:paraId="65EEB5C4" w14:textId="283FA387" w:rsidR="00790E60" w:rsidRPr="00A6768B" w:rsidRDefault="00790E60" w:rsidP="00A24FB4">
      <w:pPr>
        <w:jc w:val="both"/>
        <w:rPr>
          <w:rFonts w:asciiTheme="minorHAnsi" w:hAnsiTheme="minorHAnsi" w:cstheme="minorHAnsi"/>
        </w:rPr>
      </w:pPr>
      <w:r>
        <w:rPr>
          <w:rFonts w:asciiTheme="minorHAnsi" w:hAnsiTheme="minorHAnsi"/>
          <w:b/>
        </w:rPr>
        <w:t>NEW YORK, New York (19 febbraio 2020) –</w:t>
      </w:r>
      <w:r>
        <w:rPr>
          <w:rFonts w:asciiTheme="minorHAnsi" w:hAnsiTheme="minorHAnsi"/>
        </w:rPr>
        <w:t xml:space="preserve"> </w:t>
      </w:r>
      <w:hyperlink r:id="rId8" w:history="1">
        <w:r>
          <w:rPr>
            <w:rFonts w:asciiTheme="minorHAnsi" w:hAnsiTheme="minorHAnsi"/>
          </w:rPr>
          <w:t>Lavazza</w:t>
        </w:r>
      </w:hyperlink>
      <w:r>
        <w:rPr>
          <w:rFonts w:asciiTheme="minorHAnsi" w:hAnsiTheme="minorHAnsi"/>
        </w:rPr>
        <w:t xml:space="preserve"> conferma il suo costante impegno nei confronti dell’arte, della cultura e della sostenibilità supportando la nuova e innovativa mostra </w:t>
      </w:r>
      <w:r w:rsidRPr="00ED423E">
        <w:rPr>
          <w:rFonts w:asciiTheme="minorHAnsi" w:hAnsiTheme="minorHAnsi"/>
          <w:b/>
          <w:bCs/>
          <w:i/>
        </w:rPr>
        <w:t>“</w:t>
      </w:r>
      <w:proofErr w:type="spellStart"/>
      <w:r w:rsidRPr="00ED423E">
        <w:rPr>
          <w:rFonts w:asciiTheme="minorHAnsi" w:hAnsiTheme="minorHAnsi"/>
          <w:b/>
          <w:bCs/>
          <w:i/>
        </w:rPr>
        <w:t>Countryside</w:t>
      </w:r>
      <w:proofErr w:type="spellEnd"/>
      <w:r w:rsidRPr="00ED423E">
        <w:rPr>
          <w:rFonts w:asciiTheme="minorHAnsi" w:hAnsiTheme="minorHAnsi"/>
          <w:b/>
          <w:bCs/>
          <w:i/>
        </w:rPr>
        <w:t>, The Future”</w:t>
      </w:r>
      <w:r>
        <w:rPr>
          <w:rFonts w:asciiTheme="minorHAnsi" w:hAnsiTheme="minorHAnsi"/>
        </w:rPr>
        <w:t xml:space="preserve"> che sarà ospitata al Solomon R. Guggenheim Museum. Si tratta di un’installazione unica e immersiva che occupa tutta </w:t>
      </w:r>
      <w:r w:rsidR="009E3E24">
        <w:rPr>
          <w:rFonts w:asciiTheme="minorHAnsi" w:hAnsiTheme="minorHAnsi"/>
        </w:rPr>
        <w:t>l’iconica</w:t>
      </w:r>
      <w:r>
        <w:rPr>
          <w:rFonts w:asciiTheme="minorHAnsi" w:hAnsiTheme="minorHAnsi"/>
        </w:rPr>
        <w:t xml:space="preserve"> </w:t>
      </w:r>
      <w:proofErr w:type="spellStart"/>
      <w:r w:rsidR="00874CC2">
        <w:rPr>
          <w:rFonts w:asciiTheme="minorHAnsi" w:hAnsiTheme="minorHAnsi"/>
        </w:rPr>
        <w:t>Rotunda</w:t>
      </w:r>
      <w:proofErr w:type="spellEnd"/>
      <w:r>
        <w:rPr>
          <w:rFonts w:asciiTheme="minorHAnsi" w:hAnsiTheme="minorHAnsi"/>
        </w:rPr>
        <w:t xml:space="preserve"> del museo: concepita per il Guggenheim dall’architetto e urbanista Rem </w:t>
      </w:r>
      <w:proofErr w:type="spellStart"/>
      <w:r>
        <w:rPr>
          <w:rFonts w:asciiTheme="minorHAnsi" w:hAnsiTheme="minorHAnsi"/>
        </w:rPr>
        <w:t>Koolhaas</w:t>
      </w:r>
      <w:proofErr w:type="spellEnd"/>
      <w:r>
        <w:rPr>
          <w:rFonts w:asciiTheme="minorHAnsi" w:hAnsiTheme="minorHAnsi"/>
        </w:rPr>
        <w:t xml:space="preserve"> e da Samir </w:t>
      </w:r>
      <w:proofErr w:type="spellStart"/>
      <w:r>
        <w:rPr>
          <w:rFonts w:asciiTheme="minorHAnsi" w:hAnsiTheme="minorHAnsi"/>
        </w:rPr>
        <w:t>Bantal</w:t>
      </w:r>
      <w:proofErr w:type="spellEnd"/>
      <w:r>
        <w:rPr>
          <w:rFonts w:asciiTheme="minorHAnsi" w:hAnsiTheme="minorHAnsi"/>
        </w:rPr>
        <w:t>, Direttore di AMO</w:t>
      </w:r>
      <w:r w:rsidR="00ED423E">
        <w:rPr>
          <w:rFonts w:asciiTheme="minorHAnsi" w:hAnsiTheme="minorHAnsi"/>
        </w:rPr>
        <w:t xml:space="preserve"> </w:t>
      </w:r>
      <w:proofErr w:type="gramStart"/>
      <w:r w:rsidR="00EF51FD">
        <w:rPr>
          <w:rFonts w:asciiTheme="minorHAnsi" w:hAnsiTheme="minorHAnsi"/>
        </w:rPr>
        <w:t xml:space="preserve">- </w:t>
      </w:r>
      <w:r w:rsidR="00A31BB6">
        <w:rPr>
          <w:rFonts w:asciiTheme="minorHAnsi" w:hAnsiTheme="minorHAnsi"/>
        </w:rPr>
        <w:t xml:space="preserve"> il</w:t>
      </w:r>
      <w:proofErr w:type="gramEnd"/>
      <w:r w:rsidR="00A31BB6">
        <w:rPr>
          <w:rFonts w:asciiTheme="minorHAnsi" w:hAnsiTheme="minorHAnsi"/>
        </w:rPr>
        <w:t xml:space="preserve"> </w:t>
      </w:r>
      <w:proofErr w:type="spellStart"/>
      <w:r w:rsidR="00A31BB6">
        <w:rPr>
          <w:rFonts w:asciiTheme="minorHAnsi" w:hAnsiTheme="minorHAnsi"/>
        </w:rPr>
        <w:t>think</w:t>
      </w:r>
      <w:proofErr w:type="spellEnd"/>
      <w:r w:rsidR="00A31BB6">
        <w:rPr>
          <w:rFonts w:asciiTheme="minorHAnsi" w:hAnsiTheme="minorHAnsi"/>
        </w:rPr>
        <w:t xml:space="preserve"> tank dell’Office for Metropolitan Architecture</w:t>
      </w:r>
      <w:r w:rsidR="00EF51FD">
        <w:rPr>
          <w:rFonts w:asciiTheme="minorHAnsi" w:hAnsiTheme="minorHAnsi"/>
        </w:rPr>
        <w:t xml:space="preserve"> - </w:t>
      </w:r>
      <w:r>
        <w:rPr>
          <w:rFonts w:asciiTheme="minorHAnsi" w:hAnsiTheme="minorHAnsi"/>
        </w:rPr>
        <w:t>la mostra esplora le radicali trasformazioni dei territori rurali</w:t>
      </w:r>
      <w:r w:rsidR="0012784D">
        <w:rPr>
          <w:rFonts w:asciiTheme="minorHAnsi" w:hAnsiTheme="minorHAnsi"/>
        </w:rPr>
        <w:t xml:space="preserve"> e remoti</w:t>
      </w:r>
      <w:r>
        <w:rPr>
          <w:rFonts w:asciiTheme="minorHAnsi" w:hAnsiTheme="minorHAnsi"/>
        </w:rPr>
        <w:t xml:space="preserve">, qui collettivamente identificati come “campagna”, lontani dalle città. Il lavoro di </w:t>
      </w:r>
      <w:proofErr w:type="spellStart"/>
      <w:r>
        <w:rPr>
          <w:rFonts w:asciiTheme="minorHAnsi" w:hAnsiTheme="minorHAnsi"/>
        </w:rPr>
        <w:t>Koolhaas</w:t>
      </w:r>
      <w:proofErr w:type="spellEnd"/>
      <w:r>
        <w:rPr>
          <w:rFonts w:asciiTheme="minorHAnsi" w:hAnsiTheme="minorHAnsi"/>
        </w:rPr>
        <w:t xml:space="preserve"> presenta una ricerca originale che affronta urgenti questioni ambientali, politiche e socioeconomiche basandosi sulla selezione di alcuni episodi circoscritti che aiutano a prevedere meglio le future condizioni mondiali. Questa mostra</w:t>
      </w:r>
      <w:r w:rsidR="00676453">
        <w:rPr>
          <w:rFonts w:asciiTheme="minorHAnsi" w:hAnsiTheme="minorHAnsi"/>
        </w:rPr>
        <w:t xml:space="preserve"> unisce</w:t>
      </w:r>
      <w:r>
        <w:rPr>
          <w:rFonts w:asciiTheme="minorHAnsi" w:hAnsiTheme="minorHAnsi"/>
        </w:rPr>
        <w:t xml:space="preserve"> perfettamente </w:t>
      </w:r>
      <w:r w:rsidR="00676453">
        <w:rPr>
          <w:rFonts w:asciiTheme="minorHAnsi" w:hAnsiTheme="minorHAnsi"/>
        </w:rPr>
        <w:t>l’obiettivo</w:t>
      </w:r>
      <w:r>
        <w:rPr>
          <w:rFonts w:asciiTheme="minorHAnsi" w:hAnsiTheme="minorHAnsi"/>
        </w:rPr>
        <w:t xml:space="preserve"> del Guggenheim di sensibilizzare</w:t>
      </w:r>
      <w:r w:rsidR="00676453">
        <w:rPr>
          <w:rFonts w:asciiTheme="minorHAnsi" w:hAnsiTheme="minorHAnsi"/>
        </w:rPr>
        <w:t>, tramite percorsi artistici, su tematiche</w:t>
      </w:r>
      <w:r>
        <w:rPr>
          <w:rFonts w:asciiTheme="minorHAnsi" w:hAnsiTheme="minorHAnsi"/>
        </w:rPr>
        <w:t xml:space="preserve"> globali</w:t>
      </w:r>
      <w:r w:rsidR="00676453">
        <w:rPr>
          <w:rFonts w:asciiTheme="minorHAnsi" w:hAnsiTheme="minorHAnsi"/>
        </w:rPr>
        <w:t>,</w:t>
      </w:r>
      <w:r>
        <w:rPr>
          <w:rFonts w:asciiTheme="minorHAnsi" w:hAnsiTheme="minorHAnsi"/>
        </w:rPr>
        <w:t xml:space="preserve"> e l’obiettivo di Lavazza di affrontare le problematiche ambientali e sociali tramite progetti culturali </w:t>
      </w:r>
      <w:r w:rsidR="00676453">
        <w:rPr>
          <w:rFonts w:asciiTheme="minorHAnsi" w:hAnsiTheme="minorHAnsi"/>
        </w:rPr>
        <w:t>di respiro internazionale</w:t>
      </w:r>
      <w:r>
        <w:rPr>
          <w:rFonts w:asciiTheme="minorHAnsi" w:hAnsiTheme="minorHAnsi"/>
        </w:rPr>
        <w:t xml:space="preserve">. </w:t>
      </w:r>
    </w:p>
    <w:p w14:paraId="640E61A3" w14:textId="16C4A566" w:rsidR="000401F2" w:rsidRPr="00A6768B" w:rsidRDefault="000401F2" w:rsidP="00A24FB4">
      <w:pPr>
        <w:pStyle w:val="Corpo"/>
        <w:jc w:val="both"/>
        <w:rPr>
          <w:rFonts w:asciiTheme="minorHAnsi" w:eastAsiaTheme="minorEastAsia" w:hAnsiTheme="minorHAnsi" w:cstheme="minorHAnsi"/>
          <w:color w:val="auto"/>
          <w:sz w:val="24"/>
          <w:szCs w:val="24"/>
          <w:bdr w:val="none" w:sz="0" w:space="0" w:color="auto"/>
        </w:rPr>
      </w:pPr>
    </w:p>
    <w:p w14:paraId="3746B0CD" w14:textId="11F6A6C3" w:rsidR="000C385E" w:rsidRPr="00A13A6E" w:rsidRDefault="000401F2" w:rsidP="00A13A6E">
      <w:pPr>
        <w:pStyle w:val="CorpoA"/>
        <w:jc w:val="both"/>
        <w:rPr>
          <w:rFonts w:asciiTheme="minorHAnsi" w:eastAsiaTheme="minorEastAsia" w:hAnsiTheme="minorHAnsi" w:cs="Times New Roman"/>
          <w:color w:val="auto"/>
          <w:sz w:val="24"/>
          <w:szCs w:val="24"/>
          <w:bdr w:val="none" w:sz="0" w:space="0" w:color="auto"/>
        </w:rPr>
      </w:pPr>
      <w:r>
        <w:rPr>
          <w:rFonts w:asciiTheme="minorHAnsi" w:hAnsiTheme="minorHAnsi"/>
          <w:color w:val="auto"/>
          <w:sz w:val="24"/>
          <w:szCs w:val="24"/>
          <w:bdr w:val="none" w:sz="0" w:space="0" w:color="auto"/>
        </w:rPr>
        <w:t>“</w:t>
      </w:r>
      <w:r w:rsidRPr="00A13A6E">
        <w:rPr>
          <w:rFonts w:asciiTheme="minorHAnsi" w:eastAsiaTheme="minorEastAsia" w:hAnsiTheme="minorHAnsi" w:cs="Times New Roman"/>
          <w:i/>
          <w:iCs/>
          <w:color w:val="auto"/>
          <w:sz w:val="24"/>
          <w:szCs w:val="24"/>
          <w:bdr w:val="none" w:sz="0" w:space="0" w:color="auto"/>
        </w:rPr>
        <w:t xml:space="preserve">Questa mostra sviluppa l’idea di una nuova narrativa in cui la campagna diventa luogo di innovazione </w:t>
      </w:r>
      <w:r w:rsidR="0083646A" w:rsidRPr="00A13A6E">
        <w:rPr>
          <w:rFonts w:asciiTheme="minorHAnsi" w:eastAsiaTheme="minorEastAsia" w:hAnsiTheme="minorHAnsi" w:cs="Times New Roman"/>
          <w:i/>
          <w:iCs/>
          <w:color w:val="auto"/>
          <w:sz w:val="24"/>
          <w:szCs w:val="24"/>
          <w:bdr w:val="none" w:sz="0" w:space="0" w:color="auto"/>
        </w:rPr>
        <w:t>sociale</w:t>
      </w:r>
      <w:r w:rsidR="00A802C7" w:rsidRPr="00A13A6E">
        <w:rPr>
          <w:rFonts w:asciiTheme="minorHAnsi" w:eastAsiaTheme="minorEastAsia" w:hAnsiTheme="minorHAnsi" w:cs="Times New Roman"/>
          <w:i/>
          <w:iCs/>
          <w:color w:val="auto"/>
          <w:sz w:val="24"/>
          <w:szCs w:val="24"/>
          <w:bdr w:val="none" w:sz="0" w:space="0" w:color="auto"/>
        </w:rPr>
        <w:t xml:space="preserve">, tecnologica </w:t>
      </w:r>
      <w:r w:rsidR="0083646A" w:rsidRPr="00A13A6E">
        <w:rPr>
          <w:rFonts w:asciiTheme="minorHAnsi" w:eastAsiaTheme="minorEastAsia" w:hAnsiTheme="minorHAnsi" w:cs="Times New Roman"/>
          <w:i/>
          <w:iCs/>
          <w:color w:val="auto"/>
          <w:sz w:val="24"/>
          <w:szCs w:val="24"/>
          <w:bdr w:val="none" w:sz="0" w:space="0" w:color="auto"/>
        </w:rPr>
        <w:t>e ambientale</w:t>
      </w:r>
      <w:r w:rsidR="00A62786" w:rsidRPr="00A13A6E">
        <w:rPr>
          <w:rFonts w:asciiTheme="minorHAnsi" w:eastAsiaTheme="minorEastAsia" w:hAnsiTheme="minorHAnsi" w:cs="Times New Roman"/>
          <w:i/>
          <w:iCs/>
          <w:color w:val="auto"/>
          <w:sz w:val="24"/>
          <w:szCs w:val="24"/>
          <w:bdr w:val="none" w:sz="0" w:space="0" w:color="auto"/>
        </w:rPr>
        <w:t xml:space="preserve">, </w:t>
      </w:r>
      <w:r w:rsidRPr="00A13A6E">
        <w:rPr>
          <w:rFonts w:asciiTheme="minorHAnsi" w:eastAsiaTheme="minorEastAsia" w:hAnsiTheme="minorHAnsi" w:cs="Times New Roman"/>
          <w:i/>
          <w:iCs/>
          <w:color w:val="auto"/>
          <w:sz w:val="24"/>
          <w:szCs w:val="24"/>
          <w:bdr w:val="none" w:sz="0" w:space="0" w:color="auto"/>
        </w:rPr>
        <w:t xml:space="preserve">in linea con </w:t>
      </w:r>
      <w:r w:rsidR="00A62786" w:rsidRPr="00A13A6E">
        <w:rPr>
          <w:rFonts w:asciiTheme="minorHAnsi" w:eastAsiaTheme="minorEastAsia" w:hAnsiTheme="minorHAnsi" w:cs="Times New Roman"/>
          <w:i/>
          <w:iCs/>
          <w:color w:val="auto"/>
          <w:sz w:val="24"/>
          <w:szCs w:val="24"/>
          <w:bdr w:val="none" w:sz="0" w:space="0" w:color="auto"/>
        </w:rPr>
        <w:t xml:space="preserve">la </w:t>
      </w:r>
      <w:r w:rsidRPr="00A13A6E">
        <w:rPr>
          <w:rFonts w:asciiTheme="minorHAnsi" w:eastAsiaTheme="minorEastAsia" w:hAnsiTheme="minorHAnsi" w:cs="Times New Roman"/>
          <w:i/>
          <w:iCs/>
          <w:color w:val="auto"/>
          <w:sz w:val="24"/>
          <w:szCs w:val="24"/>
          <w:bdr w:val="none" w:sz="0" w:space="0" w:color="auto"/>
        </w:rPr>
        <w:t>vision</w:t>
      </w:r>
      <w:r w:rsidR="00871538" w:rsidRPr="00A13A6E">
        <w:rPr>
          <w:rFonts w:asciiTheme="minorHAnsi" w:eastAsiaTheme="minorEastAsia" w:hAnsiTheme="minorHAnsi" w:cs="Times New Roman"/>
          <w:i/>
          <w:iCs/>
          <w:color w:val="auto"/>
          <w:sz w:val="24"/>
          <w:szCs w:val="24"/>
          <w:bdr w:val="none" w:sz="0" w:space="0" w:color="auto"/>
        </w:rPr>
        <w:t>e</w:t>
      </w:r>
      <w:r w:rsidRPr="00A13A6E">
        <w:rPr>
          <w:rFonts w:asciiTheme="minorHAnsi" w:eastAsiaTheme="minorEastAsia" w:hAnsiTheme="minorHAnsi" w:cs="Times New Roman"/>
          <w:i/>
          <w:iCs/>
          <w:color w:val="auto"/>
          <w:sz w:val="24"/>
          <w:szCs w:val="24"/>
          <w:bdr w:val="none" w:sz="0" w:space="0" w:color="auto"/>
        </w:rPr>
        <w:t xml:space="preserve"> </w:t>
      </w:r>
      <w:r w:rsidR="00A62786" w:rsidRPr="00A13A6E">
        <w:rPr>
          <w:rFonts w:asciiTheme="minorHAnsi" w:eastAsiaTheme="minorEastAsia" w:hAnsiTheme="minorHAnsi" w:cs="Times New Roman"/>
          <w:i/>
          <w:iCs/>
          <w:color w:val="auto"/>
          <w:sz w:val="24"/>
          <w:szCs w:val="24"/>
          <w:bdr w:val="none" w:sz="0" w:space="0" w:color="auto"/>
        </w:rPr>
        <w:t xml:space="preserve">che abbiamo sviluppato noi </w:t>
      </w:r>
      <w:r w:rsidR="00897F34" w:rsidRPr="00A13A6E">
        <w:rPr>
          <w:rFonts w:asciiTheme="minorHAnsi" w:eastAsiaTheme="minorEastAsia" w:hAnsiTheme="minorHAnsi" w:cs="Times New Roman"/>
          <w:i/>
          <w:iCs/>
          <w:color w:val="auto"/>
          <w:sz w:val="24"/>
          <w:szCs w:val="24"/>
          <w:bdr w:val="none" w:sz="0" w:space="0" w:color="auto"/>
        </w:rPr>
        <w:t>tramite le azioni dirette verso le comunità di produttori di caffè</w:t>
      </w:r>
      <w:r w:rsidRPr="00A13A6E">
        <w:rPr>
          <w:rFonts w:asciiTheme="minorHAnsi" w:eastAsiaTheme="minorEastAsia" w:hAnsiTheme="minorHAnsi" w:cs="Times New Roman"/>
          <w:color w:val="auto"/>
          <w:sz w:val="24"/>
          <w:szCs w:val="24"/>
          <w:bdr w:val="none" w:sz="0" w:space="0" w:color="auto"/>
        </w:rPr>
        <w:t xml:space="preserve">”, afferma Francesca Lavazza, esponente della quarta generazione della famiglia alla guida dell’azienda e membro del Consiglio di Amministrazione </w:t>
      </w:r>
      <w:r w:rsidR="00E90D0C" w:rsidRPr="00A13A6E">
        <w:rPr>
          <w:rFonts w:asciiTheme="minorHAnsi" w:eastAsiaTheme="minorEastAsia" w:hAnsiTheme="minorHAnsi" w:cs="Times New Roman"/>
          <w:color w:val="auto"/>
          <w:sz w:val="24"/>
          <w:szCs w:val="24"/>
          <w:bdr w:val="none" w:sz="0" w:space="0" w:color="auto"/>
        </w:rPr>
        <w:t>del Gruppo</w:t>
      </w:r>
      <w:r w:rsidRPr="00A13A6E">
        <w:rPr>
          <w:rFonts w:asciiTheme="minorHAnsi" w:eastAsiaTheme="minorEastAsia" w:hAnsiTheme="minorHAnsi" w:cs="Times New Roman"/>
          <w:color w:val="auto"/>
          <w:sz w:val="24"/>
          <w:szCs w:val="24"/>
          <w:bdr w:val="none" w:sz="0" w:space="0" w:color="auto"/>
        </w:rPr>
        <w:t>. “</w:t>
      </w:r>
      <w:r w:rsidRPr="008F6DC8">
        <w:rPr>
          <w:rFonts w:asciiTheme="minorHAnsi" w:eastAsiaTheme="minorEastAsia" w:hAnsiTheme="minorHAnsi" w:cs="Times New Roman"/>
          <w:i/>
          <w:iCs/>
          <w:color w:val="auto"/>
          <w:sz w:val="24"/>
          <w:szCs w:val="24"/>
          <w:bdr w:val="none" w:sz="0" w:space="0" w:color="auto"/>
        </w:rPr>
        <w:t xml:space="preserve">Per Lavazza, l’innovazione culturale, la sostenibilità ambientale e la </w:t>
      </w:r>
      <w:r w:rsidR="00897F34" w:rsidRPr="008F6DC8">
        <w:rPr>
          <w:rFonts w:asciiTheme="minorHAnsi" w:eastAsiaTheme="minorEastAsia" w:hAnsiTheme="minorHAnsi" w:cs="Times New Roman"/>
          <w:i/>
          <w:iCs/>
          <w:color w:val="auto"/>
          <w:sz w:val="24"/>
          <w:szCs w:val="24"/>
          <w:bdr w:val="none" w:sz="0" w:space="0" w:color="auto"/>
        </w:rPr>
        <w:t>valorizzazione</w:t>
      </w:r>
      <w:r w:rsidRPr="008F6DC8">
        <w:rPr>
          <w:rFonts w:asciiTheme="minorHAnsi" w:eastAsiaTheme="minorEastAsia" w:hAnsiTheme="minorHAnsi" w:cs="Times New Roman"/>
          <w:i/>
          <w:iCs/>
          <w:color w:val="auto"/>
          <w:sz w:val="24"/>
          <w:szCs w:val="24"/>
          <w:bdr w:val="none" w:sz="0" w:space="0" w:color="auto"/>
        </w:rPr>
        <w:t xml:space="preserve"> </w:t>
      </w:r>
      <w:r w:rsidR="00897F34" w:rsidRPr="008F6DC8">
        <w:rPr>
          <w:rFonts w:asciiTheme="minorHAnsi" w:eastAsiaTheme="minorEastAsia" w:hAnsiTheme="minorHAnsi" w:cs="Times New Roman"/>
          <w:i/>
          <w:iCs/>
          <w:color w:val="auto"/>
          <w:sz w:val="24"/>
          <w:szCs w:val="24"/>
          <w:bdr w:val="none" w:sz="0" w:space="0" w:color="auto"/>
        </w:rPr>
        <w:t>dei luoghi</w:t>
      </w:r>
      <w:r w:rsidRPr="008F6DC8">
        <w:rPr>
          <w:rFonts w:asciiTheme="minorHAnsi" w:eastAsiaTheme="minorEastAsia" w:hAnsiTheme="minorHAnsi" w:cs="Times New Roman"/>
          <w:i/>
          <w:iCs/>
          <w:color w:val="auto"/>
          <w:sz w:val="24"/>
          <w:szCs w:val="24"/>
          <w:bdr w:val="none" w:sz="0" w:space="0" w:color="auto"/>
        </w:rPr>
        <w:t xml:space="preserve"> in cui operiamo sono aspetti chiave che indicano la via dello sviluppo </w:t>
      </w:r>
      <w:r w:rsidR="00134412">
        <w:rPr>
          <w:rFonts w:asciiTheme="minorHAnsi" w:eastAsiaTheme="minorEastAsia" w:hAnsiTheme="minorHAnsi" w:cs="Times New Roman"/>
          <w:i/>
          <w:iCs/>
          <w:color w:val="auto"/>
          <w:sz w:val="24"/>
          <w:szCs w:val="24"/>
          <w:bdr w:val="none" w:sz="0" w:space="0" w:color="auto"/>
        </w:rPr>
        <w:t>responsabile</w:t>
      </w:r>
      <w:r w:rsidRPr="008F6DC8">
        <w:rPr>
          <w:rFonts w:asciiTheme="minorHAnsi" w:eastAsiaTheme="minorEastAsia" w:hAnsiTheme="minorHAnsi" w:cs="Times New Roman"/>
          <w:i/>
          <w:iCs/>
          <w:color w:val="auto"/>
          <w:sz w:val="24"/>
          <w:szCs w:val="24"/>
          <w:bdr w:val="none" w:sz="0" w:space="0" w:color="auto"/>
        </w:rPr>
        <w:t>. Aver trovato nel Guggenheim una controparte fervida e impegnata come noi nell’immaginare e costruire il futuro rende la nostra partnership ancora più significativa</w:t>
      </w:r>
      <w:r w:rsidR="00EF73AD">
        <w:rPr>
          <w:rFonts w:asciiTheme="minorHAnsi" w:eastAsiaTheme="minorEastAsia" w:hAnsiTheme="minorHAnsi" w:cs="Times New Roman"/>
          <w:i/>
          <w:iCs/>
          <w:color w:val="auto"/>
          <w:sz w:val="24"/>
          <w:szCs w:val="24"/>
          <w:bdr w:val="none" w:sz="0" w:space="0" w:color="auto"/>
        </w:rPr>
        <w:t xml:space="preserve">. </w:t>
      </w:r>
      <w:r w:rsidR="00A13A6E" w:rsidRPr="008F6DC8">
        <w:rPr>
          <w:rFonts w:asciiTheme="minorHAnsi" w:eastAsiaTheme="minorEastAsia" w:hAnsiTheme="minorHAnsi" w:cs="Times New Roman"/>
          <w:i/>
          <w:iCs/>
          <w:color w:val="auto"/>
          <w:sz w:val="24"/>
          <w:szCs w:val="24"/>
          <w:bdr w:val="none" w:sz="0" w:space="0" w:color="auto"/>
        </w:rPr>
        <w:t xml:space="preserve">E ringraziamo Rem </w:t>
      </w:r>
      <w:proofErr w:type="spellStart"/>
      <w:r w:rsidR="00A13A6E" w:rsidRPr="008F6DC8">
        <w:rPr>
          <w:rFonts w:asciiTheme="minorHAnsi" w:eastAsiaTheme="minorEastAsia" w:hAnsiTheme="minorHAnsi" w:cs="Times New Roman"/>
          <w:i/>
          <w:iCs/>
          <w:color w:val="auto"/>
          <w:sz w:val="24"/>
          <w:szCs w:val="24"/>
          <w:bdr w:val="none" w:sz="0" w:space="0" w:color="auto"/>
        </w:rPr>
        <w:t>Koolhaas</w:t>
      </w:r>
      <w:proofErr w:type="spellEnd"/>
      <w:r w:rsidR="00A13A6E" w:rsidRPr="008F6DC8">
        <w:rPr>
          <w:rFonts w:asciiTheme="minorHAnsi" w:eastAsiaTheme="minorEastAsia" w:hAnsiTheme="minorHAnsi" w:cs="Times New Roman"/>
          <w:i/>
          <w:iCs/>
          <w:color w:val="auto"/>
          <w:sz w:val="24"/>
          <w:szCs w:val="24"/>
          <w:bdr w:val="none" w:sz="0" w:space="0" w:color="auto"/>
        </w:rPr>
        <w:t xml:space="preserve"> per </w:t>
      </w:r>
      <w:r w:rsidR="00EF73AD">
        <w:rPr>
          <w:rFonts w:asciiTheme="minorHAnsi" w:eastAsiaTheme="minorEastAsia" w:hAnsiTheme="minorHAnsi" w:cs="Times New Roman"/>
          <w:i/>
          <w:iCs/>
          <w:color w:val="auto"/>
          <w:sz w:val="24"/>
          <w:szCs w:val="24"/>
          <w:bdr w:val="none" w:sz="0" w:space="0" w:color="auto"/>
        </w:rPr>
        <w:t>darci elementi</w:t>
      </w:r>
      <w:r w:rsidR="00A13A6E" w:rsidRPr="008F6DC8">
        <w:rPr>
          <w:rFonts w:asciiTheme="minorHAnsi" w:eastAsiaTheme="minorEastAsia" w:hAnsiTheme="minorHAnsi" w:cs="Times New Roman"/>
          <w:i/>
          <w:iCs/>
          <w:color w:val="auto"/>
          <w:sz w:val="24"/>
          <w:szCs w:val="24"/>
          <w:bdr w:val="none" w:sz="0" w:space="0" w:color="auto"/>
        </w:rPr>
        <w:t xml:space="preserve"> di riflessione profonda. Il nostro obiettivo è quello di </w:t>
      </w:r>
      <w:r w:rsidR="00EF73AD">
        <w:rPr>
          <w:rFonts w:asciiTheme="minorHAnsi" w:eastAsiaTheme="minorEastAsia" w:hAnsiTheme="minorHAnsi" w:cs="Times New Roman"/>
          <w:i/>
          <w:iCs/>
          <w:color w:val="auto"/>
          <w:sz w:val="24"/>
          <w:szCs w:val="24"/>
          <w:bdr w:val="none" w:sz="0" w:space="0" w:color="auto"/>
        </w:rPr>
        <w:t>guardare con interesse ai</w:t>
      </w:r>
      <w:r w:rsidR="00A13A6E" w:rsidRPr="008F6DC8">
        <w:rPr>
          <w:rFonts w:asciiTheme="minorHAnsi" w:eastAsiaTheme="minorEastAsia" w:hAnsiTheme="minorHAnsi" w:cs="Times New Roman"/>
          <w:i/>
          <w:iCs/>
          <w:color w:val="auto"/>
          <w:sz w:val="24"/>
          <w:szCs w:val="24"/>
          <w:bdr w:val="none" w:sz="0" w:space="0" w:color="auto"/>
        </w:rPr>
        <w:t xml:space="preserve"> movimenti culturali ed artistici, e </w:t>
      </w:r>
      <w:r w:rsidR="00EF73AD">
        <w:rPr>
          <w:rFonts w:asciiTheme="minorHAnsi" w:eastAsiaTheme="minorEastAsia" w:hAnsiTheme="minorHAnsi" w:cs="Times New Roman"/>
          <w:i/>
          <w:iCs/>
          <w:color w:val="auto"/>
          <w:sz w:val="24"/>
          <w:szCs w:val="24"/>
          <w:bdr w:val="none" w:sz="0" w:space="0" w:color="auto"/>
        </w:rPr>
        <w:t>trarne ispirazione per affrontare al meglio le sfide di domani</w:t>
      </w:r>
      <w:r w:rsidRPr="00A13A6E">
        <w:rPr>
          <w:rFonts w:asciiTheme="minorHAnsi" w:eastAsiaTheme="minorEastAsia" w:hAnsiTheme="minorHAnsi" w:cs="Times New Roman"/>
          <w:color w:val="auto"/>
          <w:sz w:val="24"/>
          <w:szCs w:val="24"/>
          <w:bdr w:val="none" w:sz="0" w:space="0" w:color="auto"/>
        </w:rPr>
        <w:t>.”</w:t>
      </w:r>
    </w:p>
    <w:p w14:paraId="4E19D98B" w14:textId="77777777" w:rsidR="00416DE0" w:rsidRPr="00A13A6E" w:rsidRDefault="00416DE0" w:rsidP="00A13A6E">
      <w:pPr>
        <w:rPr>
          <w:rFonts w:asciiTheme="minorHAnsi" w:hAnsiTheme="minorHAnsi"/>
        </w:rPr>
      </w:pPr>
    </w:p>
    <w:p w14:paraId="171AB65F" w14:textId="77777777" w:rsidR="00042ED0" w:rsidRDefault="00AA4FCF" w:rsidP="00A13A6E">
      <w:pPr>
        <w:jc w:val="both"/>
        <w:rPr>
          <w:rFonts w:asciiTheme="minorHAnsi" w:hAnsiTheme="minorHAnsi"/>
        </w:rPr>
      </w:pPr>
      <w:r>
        <w:rPr>
          <w:rFonts w:asciiTheme="minorHAnsi" w:hAnsiTheme="minorHAnsi"/>
        </w:rPr>
        <w:t xml:space="preserve">Trovare una convergenza tra discipline differenti e creare un dialogo e uno scambio tra mondi apparentemente distanti fa parte del metodo che spinge Lavazza </w:t>
      </w:r>
      <w:proofErr w:type="gramStart"/>
      <w:r>
        <w:rPr>
          <w:rFonts w:asciiTheme="minorHAnsi" w:hAnsiTheme="minorHAnsi"/>
        </w:rPr>
        <w:t>ad</w:t>
      </w:r>
      <w:proofErr w:type="gramEnd"/>
      <w:r>
        <w:rPr>
          <w:rFonts w:asciiTheme="minorHAnsi" w:hAnsiTheme="minorHAnsi"/>
        </w:rPr>
        <w:t xml:space="preserve"> adottare un approccio sistemico tramite partnership di eccellenza, in linea con i 17 obiettivi di sviluppo sostenibile dell’Agenda 2030 dell’ONU</w:t>
      </w:r>
      <w:r w:rsidR="00F90720">
        <w:rPr>
          <w:rFonts w:asciiTheme="minorHAnsi" w:hAnsiTheme="minorHAnsi"/>
        </w:rPr>
        <w:t xml:space="preserve"> sottoscritti nel 2017</w:t>
      </w:r>
      <w:r>
        <w:rPr>
          <w:rFonts w:asciiTheme="minorHAnsi" w:hAnsiTheme="minorHAnsi"/>
        </w:rPr>
        <w:t xml:space="preserve">. </w:t>
      </w:r>
    </w:p>
    <w:p w14:paraId="7D60CD6B" w14:textId="1C44D136" w:rsidR="00A942B6" w:rsidRPr="000959F6" w:rsidRDefault="00AA4FCF" w:rsidP="00A13A6E">
      <w:pPr>
        <w:jc w:val="both"/>
        <w:rPr>
          <w:rFonts w:asciiTheme="minorHAnsi" w:hAnsiTheme="minorHAnsi" w:cstheme="minorHAnsi"/>
        </w:rPr>
      </w:pPr>
      <w:bookmarkStart w:id="0" w:name="_GoBack"/>
      <w:bookmarkEnd w:id="0"/>
      <w:r w:rsidRPr="000959F6">
        <w:rPr>
          <w:rFonts w:asciiTheme="minorHAnsi" w:hAnsiTheme="minorHAnsi"/>
        </w:rPr>
        <w:lastRenderedPageBreak/>
        <w:t xml:space="preserve">L’impegno di Lavazza nelle questioni sociali e ambientali è alla base della decisione, nel 2019, di </w:t>
      </w:r>
      <w:r w:rsidR="0012784D">
        <w:rPr>
          <w:rFonts w:asciiTheme="minorHAnsi" w:hAnsiTheme="minorHAnsi"/>
        </w:rPr>
        <w:t xml:space="preserve">realizzare </w:t>
      </w:r>
      <w:r w:rsidRPr="000959F6">
        <w:rPr>
          <w:rFonts w:asciiTheme="minorHAnsi" w:hAnsiTheme="minorHAnsi"/>
        </w:rPr>
        <w:t>il progetto “</w:t>
      </w:r>
      <w:proofErr w:type="spellStart"/>
      <w:r w:rsidRPr="000959F6">
        <w:rPr>
          <w:rFonts w:asciiTheme="minorHAnsi" w:hAnsiTheme="minorHAnsi"/>
        </w:rPr>
        <w:t>TO</w:t>
      </w:r>
      <w:r w:rsidR="00E520E2">
        <w:rPr>
          <w:rFonts w:asciiTheme="minorHAnsi" w:hAnsiTheme="minorHAnsi"/>
        </w:rPr>
        <w:t>w</w:t>
      </w:r>
      <w:r w:rsidRPr="000959F6">
        <w:rPr>
          <w:rFonts w:asciiTheme="minorHAnsi" w:hAnsiTheme="minorHAnsi"/>
        </w:rPr>
        <w:t>ard</w:t>
      </w:r>
      <w:proofErr w:type="spellEnd"/>
      <w:r w:rsidRPr="000959F6">
        <w:rPr>
          <w:rFonts w:asciiTheme="minorHAnsi" w:hAnsiTheme="minorHAnsi"/>
        </w:rPr>
        <w:t xml:space="preserve"> 2030. </w:t>
      </w:r>
      <w:proofErr w:type="spellStart"/>
      <w:r w:rsidRPr="000959F6">
        <w:rPr>
          <w:rFonts w:asciiTheme="minorHAnsi" w:hAnsiTheme="minorHAnsi"/>
        </w:rPr>
        <w:t>What</w:t>
      </w:r>
      <w:proofErr w:type="spellEnd"/>
      <w:r w:rsidRPr="000959F6">
        <w:rPr>
          <w:rFonts w:asciiTheme="minorHAnsi" w:hAnsiTheme="minorHAnsi"/>
        </w:rPr>
        <w:t xml:space="preserve"> Are </w:t>
      </w:r>
      <w:proofErr w:type="spellStart"/>
      <w:r w:rsidRPr="000959F6">
        <w:rPr>
          <w:rFonts w:asciiTheme="minorHAnsi" w:hAnsiTheme="minorHAnsi"/>
        </w:rPr>
        <w:t>You</w:t>
      </w:r>
      <w:proofErr w:type="spellEnd"/>
      <w:r w:rsidRPr="000959F6">
        <w:rPr>
          <w:rFonts w:asciiTheme="minorHAnsi" w:hAnsiTheme="minorHAnsi"/>
        </w:rPr>
        <w:t xml:space="preserve"> </w:t>
      </w:r>
      <w:proofErr w:type="spellStart"/>
      <w:r w:rsidRPr="000959F6">
        <w:rPr>
          <w:rFonts w:asciiTheme="minorHAnsi" w:hAnsiTheme="minorHAnsi"/>
        </w:rPr>
        <w:t>Doing</w:t>
      </w:r>
      <w:proofErr w:type="spellEnd"/>
      <w:r w:rsidRPr="000959F6">
        <w:rPr>
          <w:rFonts w:asciiTheme="minorHAnsi" w:hAnsiTheme="minorHAnsi"/>
        </w:rPr>
        <w:t xml:space="preserve">?” Elaborata in sinergia con la </w:t>
      </w:r>
      <w:r w:rsidR="00BD4F95">
        <w:rPr>
          <w:rFonts w:asciiTheme="minorHAnsi" w:hAnsiTheme="minorHAnsi"/>
        </w:rPr>
        <w:t>C</w:t>
      </w:r>
      <w:r w:rsidRPr="000959F6">
        <w:rPr>
          <w:rFonts w:asciiTheme="minorHAnsi" w:hAnsiTheme="minorHAnsi"/>
        </w:rPr>
        <w:t xml:space="preserve">ittà di Torino, questa iniziativa </w:t>
      </w:r>
      <w:r w:rsidR="000455F0">
        <w:rPr>
          <w:rFonts w:asciiTheme="minorHAnsi" w:hAnsiTheme="minorHAnsi"/>
        </w:rPr>
        <w:t xml:space="preserve">– prima al mondo - </w:t>
      </w:r>
      <w:r w:rsidRPr="000959F6">
        <w:rPr>
          <w:rFonts w:asciiTheme="minorHAnsi" w:hAnsiTheme="minorHAnsi"/>
        </w:rPr>
        <w:t xml:space="preserve">ha lo scopo di trasformare gli obiettivi globali delle Nazioni Unite in 17 opere di street art realizzate da 17 artisti internazionali che hanno dato vita ai loro progetti artistici in 17 zone di Torino partendo da una visione comune. Anche in questo caso, Lavazza funge da agente di trasformazione e sviluppo sostenibile, prestando speciale attenzione ai linguaggi contemporanei. </w:t>
      </w:r>
    </w:p>
    <w:p w14:paraId="1E024E06" w14:textId="03F6DCE8" w:rsidR="009127C3" w:rsidRPr="00A6768B" w:rsidRDefault="009127C3" w:rsidP="00005355">
      <w:pPr>
        <w:rPr>
          <w:rFonts w:asciiTheme="minorHAnsi" w:hAnsiTheme="minorHAnsi" w:cstheme="minorHAnsi"/>
        </w:rPr>
      </w:pPr>
    </w:p>
    <w:p w14:paraId="4FC88F8D" w14:textId="6F7BC4B6" w:rsidR="00586417" w:rsidRPr="00A6768B" w:rsidRDefault="009127C3" w:rsidP="008D57F6">
      <w:pPr>
        <w:pStyle w:val="Corpo"/>
        <w:jc w:val="both"/>
        <w:rPr>
          <w:rFonts w:asciiTheme="minorHAnsi" w:eastAsiaTheme="minorEastAsia" w:hAnsiTheme="minorHAnsi" w:cstheme="minorHAnsi"/>
          <w:color w:val="auto"/>
          <w:sz w:val="24"/>
          <w:szCs w:val="24"/>
          <w:bdr w:val="none" w:sz="0" w:space="0" w:color="auto"/>
        </w:rPr>
      </w:pPr>
      <w:r>
        <w:rPr>
          <w:rFonts w:asciiTheme="minorHAnsi" w:hAnsiTheme="minorHAnsi"/>
          <w:color w:val="auto"/>
          <w:sz w:val="24"/>
          <w:szCs w:val="24"/>
          <w:bdr w:val="none" w:sz="0" w:space="0" w:color="auto"/>
        </w:rPr>
        <w:t xml:space="preserve">Per Lavazza, </w:t>
      </w:r>
      <w:r w:rsidR="000959F6">
        <w:rPr>
          <w:rFonts w:asciiTheme="minorHAnsi" w:hAnsiTheme="minorHAnsi"/>
          <w:color w:val="auto"/>
          <w:sz w:val="24"/>
          <w:szCs w:val="24"/>
          <w:bdr w:val="none" w:sz="0" w:space="0" w:color="auto"/>
        </w:rPr>
        <w:t xml:space="preserve">il sostegno </w:t>
      </w:r>
      <w:r w:rsidR="008D57F6">
        <w:rPr>
          <w:rFonts w:asciiTheme="minorHAnsi" w:hAnsiTheme="minorHAnsi"/>
          <w:color w:val="auto"/>
          <w:sz w:val="24"/>
          <w:szCs w:val="24"/>
          <w:bdr w:val="none" w:sz="0" w:space="0" w:color="auto"/>
        </w:rPr>
        <w:t>alle istituzioni culturali di primo</w:t>
      </w:r>
      <w:r w:rsidR="003C24D6">
        <w:rPr>
          <w:rFonts w:asciiTheme="minorHAnsi" w:hAnsiTheme="minorHAnsi"/>
          <w:color w:val="auto"/>
          <w:sz w:val="24"/>
          <w:szCs w:val="24"/>
          <w:bdr w:val="none" w:sz="0" w:space="0" w:color="auto"/>
        </w:rPr>
        <w:t xml:space="preserve"> </w:t>
      </w:r>
      <w:r w:rsidR="008D57F6">
        <w:rPr>
          <w:rFonts w:asciiTheme="minorHAnsi" w:hAnsiTheme="minorHAnsi"/>
          <w:color w:val="auto"/>
          <w:sz w:val="24"/>
          <w:szCs w:val="24"/>
          <w:bdr w:val="none" w:sz="0" w:space="0" w:color="auto"/>
        </w:rPr>
        <w:t>piano</w:t>
      </w:r>
      <w:r>
        <w:rPr>
          <w:rFonts w:asciiTheme="minorHAnsi" w:hAnsiTheme="minorHAnsi"/>
          <w:color w:val="auto"/>
          <w:sz w:val="24"/>
          <w:szCs w:val="24"/>
          <w:bdr w:val="none" w:sz="0" w:space="0" w:color="auto"/>
        </w:rPr>
        <w:t xml:space="preserve"> rappresenta una riaffermazione del </w:t>
      </w:r>
      <w:r w:rsidR="00054B16">
        <w:rPr>
          <w:rFonts w:asciiTheme="minorHAnsi" w:hAnsiTheme="minorHAnsi"/>
          <w:color w:val="auto"/>
          <w:sz w:val="24"/>
          <w:szCs w:val="24"/>
          <w:bdr w:val="none" w:sz="0" w:space="0" w:color="auto"/>
        </w:rPr>
        <w:t xml:space="preserve">proprio </w:t>
      </w:r>
      <w:r>
        <w:rPr>
          <w:rFonts w:asciiTheme="minorHAnsi" w:hAnsiTheme="minorHAnsi"/>
          <w:color w:val="auto"/>
          <w:sz w:val="24"/>
          <w:szCs w:val="24"/>
          <w:bdr w:val="none" w:sz="0" w:space="0" w:color="auto"/>
        </w:rPr>
        <w:t>ruolo di ambasciatore della creatività, innovazione e sostenibilità e un’opportunità per sottolineare una delle convinzioni più profonde, secondo la quale è necessario uno sforzo comune tra tutti gli attori del mercato per attuare cambiamenti concreti su basi solide.</w:t>
      </w:r>
    </w:p>
    <w:p w14:paraId="71D8BCB4" w14:textId="77777777" w:rsidR="009F33B9" w:rsidRPr="00A6768B" w:rsidRDefault="009F33B9" w:rsidP="008D57F6">
      <w:pPr>
        <w:pStyle w:val="Corpo"/>
        <w:jc w:val="both"/>
        <w:rPr>
          <w:rFonts w:asciiTheme="minorHAnsi" w:eastAsiaTheme="minorEastAsia" w:hAnsiTheme="minorHAnsi" w:cstheme="minorHAnsi"/>
          <w:color w:val="auto"/>
          <w:sz w:val="24"/>
          <w:szCs w:val="24"/>
          <w:bdr w:val="none" w:sz="0" w:space="0" w:color="auto"/>
        </w:rPr>
      </w:pPr>
    </w:p>
    <w:p w14:paraId="2CD2B0C3" w14:textId="3DF9C008" w:rsidR="00D33692" w:rsidRPr="00A6768B" w:rsidRDefault="009464D7" w:rsidP="008D57F6">
      <w:pPr>
        <w:pStyle w:val="Corpo"/>
        <w:jc w:val="both"/>
        <w:rPr>
          <w:rFonts w:asciiTheme="minorHAnsi" w:hAnsiTheme="minorHAnsi" w:cstheme="minorHAnsi"/>
          <w:sz w:val="24"/>
          <w:szCs w:val="24"/>
        </w:rPr>
      </w:pPr>
      <w:r>
        <w:rPr>
          <w:rFonts w:asciiTheme="minorHAnsi" w:hAnsiTheme="minorHAnsi"/>
          <w:sz w:val="24"/>
          <w:szCs w:val="24"/>
        </w:rPr>
        <w:t xml:space="preserve">La sponsorizzazione del Guggenheim da parte di Lavazza è iniziata nel 2014 con il sostegno della mostra </w:t>
      </w:r>
      <w:r>
        <w:rPr>
          <w:rFonts w:asciiTheme="minorHAnsi" w:hAnsiTheme="minorHAnsi"/>
          <w:i/>
          <w:sz w:val="24"/>
          <w:szCs w:val="24"/>
        </w:rPr>
        <w:t>“</w:t>
      </w:r>
      <w:proofErr w:type="spellStart"/>
      <w:r>
        <w:rPr>
          <w:rFonts w:asciiTheme="minorHAnsi" w:hAnsiTheme="minorHAnsi"/>
          <w:i/>
          <w:sz w:val="24"/>
          <w:szCs w:val="24"/>
        </w:rPr>
        <w:t>Italian</w:t>
      </w:r>
      <w:proofErr w:type="spellEnd"/>
      <w:r>
        <w:rPr>
          <w:rFonts w:asciiTheme="minorHAnsi" w:hAnsiTheme="minorHAnsi"/>
          <w:i/>
          <w:sz w:val="24"/>
          <w:szCs w:val="24"/>
        </w:rPr>
        <w:t xml:space="preserve"> </w:t>
      </w:r>
      <w:proofErr w:type="spellStart"/>
      <w:r>
        <w:rPr>
          <w:rFonts w:asciiTheme="minorHAnsi" w:hAnsiTheme="minorHAnsi"/>
          <w:i/>
          <w:sz w:val="24"/>
          <w:szCs w:val="24"/>
        </w:rPr>
        <w:t>Futurism</w:t>
      </w:r>
      <w:proofErr w:type="spellEnd"/>
      <w:r>
        <w:rPr>
          <w:rFonts w:asciiTheme="minorHAnsi" w:hAnsiTheme="minorHAnsi"/>
          <w:i/>
          <w:sz w:val="24"/>
          <w:szCs w:val="24"/>
        </w:rPr>
        <w:t xml:space="preserve">, 1909–1944: </w:t>
      </w:r>
      <w:proofErr w:type="spellStart"/>
      <w:r>
        <w:rPr>
          <w:rFonts w:asciiTheme="minorHAnsi" w:hAnsiTheme="minorHAnsi"/>
          <w:i/>
          <w:sz w:val="24"/>
          <w:szCs w:val="24"/>
        </w:rPr>
        <w:t>Reconstructing</w:t>
      </w:r>
      <w:proofErr w:type="spellEnd"/>
      <w:r>
        <w:rPr>
          <w:rFonts w:asciiTheme="minorHAnsi" w:hAnsiTheme="minorHAnsi"/>
          <w:i/>
          <w:sz w:val="24"/>
          <w:szCs w:val="24"/>
        </w:rPr>
        <w:t xml:space="preserve"> the </w:t>
      </w:r>
      <w:proofErr w:type="spellStart"/>
      <w:r>
        <w:rPr>
          <w:rFonts w:asciiTheme="minorHAnsi" w:hAnsiTheme="minorHAnsi"/>
          <w:i/>
          <w:sz w:val="24"/>
          <w:szCs w:val="24"/>
        </w:rPr>
        <w:t>Universe</w:t>
      </w:r>
      <w:proofErr w:type="spellEnd"/>
      <w:r>
        <w:rPr>
          <w:rFonts w:asciiTheme="minorHAnsi" w:hAnsiTheme="minorHAnsi"/>
          <w:i/>
          <w:sz w:val="24"/>
          <w:szCs w:val="24"/>
        </w:rPr>
        <w:t>”</w:t>
      </w:r>
      <w:r>
        <w:rPr>
          <w:rFonts w:asciiTheme="minorHAnsi" w:hAnsiTheme="minorHAnsi"/>
          <w:sz w:val="24"/>
          <w:szCs w:val="24"/>
        </w:rPr>
        <w:t xml:space="preserve">. Da allora Lavazza ha sostenuto altre cinque mostre ospitate nel celebre museo di New York. Nel 2016 Francesca Lavazza è stata invitata a far parte del Board of Trustees della Solomon R. Guggenheim Foundation. Nel 2017 Lavazza ha consolidato il proprio impegno nei confronti della Guggenheim Foundation avviando una collaborazione strategica con la Collezione Peggy Guggenheim di Venezia. Nel 2019 Lavazza ha sostenuto la mostra </w:t>
      </w:r>
      <w:r>
        <w:rPr>
          <w:rFonts w:asciiTheme="minorHAnsi" w:hAnsiTheme="minorHAnsi"/>
          <w:i/>
          <w:sz w:val="24"/>
          <w:szCs w:val="24"/>
        </w:rPr>
        <w:t>“</w:t>
      </w:r>
      <w:proofErr w:type="spellStart"/>
      <w:r>
        <w:rPr>
          <w:rFonts w:asciiTheme="minorHAnsi" w:hAnsiTheme="minorHAnsi"/>
          <w:i/>
          <w:sz w:val="24"/>
          <w:szCs w:val="24"/>
        </w:rPr>
        <w:t>Artistic</w:t>
      </w:r>
      <w:proofErr w:type="spellEnd"/>
      <w:r>
        <w:rPr>
          <w:rFonts w:asciiTheme="minorHAnsi" w:hAnsiTheme="minorHAnsi"/>
          <w:i/>
          <w:sz w:val="24"/>
          <w:szCs w:val="24"/>
        </w:rPr>
        <w:t xml:space="preserve"> License</w:t>
      </w:r>
      <w:r>
        <w:rPr>
          <w:rFonts w:asciiTheme="minorHAnsi" w:hAnsiTheme="minorHAnsi"/>
          <w:sz w:val="24"/>
          <w:szCs w:val="24"/>
        </w:rPr>
        <w:t xml:space="preserve">: </w:t>
      </w:r>
      <w:r>
        <w:rPr>
          <w:rFonts w:asciiTheme="minorHAnsi" w:hAnsiTheme="minorHAnsi"/>
          <w:i/>
          <w:sz w:val="24"/>
          <w:szCs w:val="24"/>
        </w:rPr>
        <w:t>Six Takes on the Guggenheim Collection”</w:t>
      </w:r>
      <w:r>
        <w:rPr>
          <w:rFonts w:asciiTheme="minorHAnsi" w:hAnsiTheme="minorHAnsi"/>
          <w:sz w:val="24"/>
          <w:szCs w:val="24"/>
        </w:rPr>
        <w:t xml:space="preserve">, tenutasi nel Solomon R. Guggenheim Museum, a riprova del suo costante impegno a favore della promozione di progetti artistici e culturali in tutto il mondo. </w:t>
      </w:r>
    </w:p>
    <w:p w14:paraId="443B6D1C" w14:textId="77777777" w:rsidR="00D33692" w:rsidRPr="00A6768B" w:rsidRDefault="00D33692" w:rsidP="008D57F6">
      <w:pPr>
        <w:pStyle w:val="Corpo"/>
        <w:jc w:val="both"/>
        <w:rPr>
          <w:rFonts w:asciiTheme="minorHAnsi" w:hAnsiTheme="minorHAnsi" w:cstheme="minorHAnsi"/>
          <w:sz w:val="24"/>
          <w:szCs w:val="24"/>
        </w:rPr>
      </w:pPr>
    </w:p>
    <w:p w14:paraId="2A019921" w14:textId="77777777" w:rsidR="00AA0C10" w:rsidRPr="00A6768B" w:rsidRDefault="00AA0C10" w:rsidP="008D57F6">
      <w:pPr>
        <w:jc w:val="both"/>
        <w:rPr>
          <w:rFonts w:asciiTheme="minorHAnsi" w:hAnsiTheme="minorHAnsi" w:cstheme="minorHAnsi"/>
        </w:rPr>
      </w:pPr>
    </w:p>
    <w:p w14:paraId="41C0B34C" w14:textId="77777777" w:rsidR="001C1853" w:rsidRPr="00A6768B" w:rsidRDefault="001C1853" w:rsidP="00C5343F">
      <w:pPr>
        <w:jc w:val="both"/>
        <w:rPr>
          <w:rFonts w:asciiTheme="minorHAnsi" w:hAnsiTheme="minorHAnsi" w:cstheme="minorHAnsi"/>
          <w:sz w:val="20"/>
          <w:szCs w:val="20"/>
        </w:rPr>
      </w:pPr>
    </w:p>
    <w:sectPr w:rsidR="001C1853" w:rsidRPr="00A6768B">
      <w:head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0146" w14:textId="77777777" w:rsidR="00065F07" w:rsidRDefault="00065F07">
      <w:r>
        <w:separator/>
      </w:r>
    </w:p>
  </w:endnote>
  <w:endnote w:type="continuationSeparator" w:id="0">
    <w:p w14:paraId="11F31FFF" w14:textId="77777777" w:rsidR="00065F07" w:rsidRDefault="0006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86EA" w14:textId="77777777" w:rsidR="00065F07" w:rsidRDefault="00065F07">
      <w:r>
        <w:separator/>
      </w:r>
    </w:p>
  </w:footnote>
  <w:footnote w:type="continuationSeparator" w:id="0">
    <w:p w14:paraId="292EE49B" w14:textId="77777777" w:rsidR="00065F07" w:rsidRDefault="0006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E1C2" w14:textId="77777777" w:rsidR="00065036" w:rsidRDefault="00CE3F23" w:rsidP="00CE3F23">
    <w:pPr>
      <w:pStyle w:val="Intestazione"/>
      <w:jc w:val="center"/>
    </w:pPr>
    <w:r>
      <w:rPr>
        <w:noProof/>
      </w:rPr>
      <w:drawing>
        <wp:inline distT="0" distB="0" distL="0" distR="0" wp14:anchorId="25C86FCA" wp14:editId="157571B3">
          <wp:extent cx="1885950" cy="743902"/>
          <wp:effectExtent l="0" t="0" r="0" b="0"/>
          <wp:docPr id="2" name="Picture 1" descr="Description: Macintosh HD:Users:zoetostevin:Dropbox:CURRENT CLIENTS - NEW:Lavazza:LIFF:LIFF logos:logo_lavazza_italia-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oetostevin:Dropbox:CURRENT CLIENTS - NEW:Lavazza:LIFF:LIFF logos:logo_lavazza_italia-1.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685" cy="761548"/>
                  </a:xfrm>
                  <a:prstGeom prst="rect">
                    <a:avLst/>
                  </a:prstGeom>
                  <a:noFill/>
                  <a:ln>
                    <a:noFill/>
                  </a:ln>
                </pic:spPr>
              </pic:pic>
            </a:graphicData>
          </a:graphic>
        </wp:inline>
      </w:drawing>
    </w:r>
  </w:p>
  <w:p w14:paraId="1CCACA83" w14:textId="77777777" w:rsidR="00CE3F23" w:rsidRDefault="00CE3F23" w:rsidP="00CE3F2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F0E07"/>
    <w:multiLevelType w:val="multilevel"/>
    <w:tmpl w:val="C78A82C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17"/>
    <w:rsid w:val="00001747"/>
    <w:rsid w:val="00002A52"/>
    <w:rsid w:val="00005355"/>
    <w:rsid w:val="00005661"/>
    <w:rsid w:val="0001008B"/>
    <w:rsid w:val="0001592D"/>
    <w:rsid w:val="00025181"/>
    <w:rsid w:val="000306A8"/>
    <w:rsid w:val="00030F8C"/>
    <w:rsid w:val="0003248D"/>
    <w:rsid w:val="00033357"/>
    <w:rsid w:val="00037A75"/>
    <w:rsid w:val="000401F2"/>
    <w:rsid w:val="00042ED0"/>
    <w:rsid w:val="000455F0"/>
    <w:rsid w:val="00051E4F"/>
    <w:rsid w:val="00054B16"/>
    <w:rsid w:val="00062043"/>
    <w:rsid w:val="00064798"/>
    <w:rsid w:val="00065036"/>
    <w:rsid w:val="00065F07"/>
    <w:rsid w:val="000707E6"/>
    <w:rsid w:val="00071126"/>
    <w:rsid w:val="00074DDC"/>
    <w:rsid w:val="0007689E"/>
    <w:rsid w:val="000802BF"/>
    <w:rsid w:val="00082692"/>
    <w:rsid w:val="00083357"/>
    <w:rsid w:val="000837FD"/>
    <w:rsid w:val="0008590D"/>
    <w:rsid w:val="000871A8"/>
    <w:rsid w:val="00087C8B"/>
    <w:rsid w:val="000909BF"/>
    <w:rsid w:val="000959F6"/>
    <w:rsid w:val="00095D8F"/>
    <w:rsid w:val="000A02D7"/>
    <w:rsid w:val="000A061F"/>
    <w:rsid w:val="000A2C8D"/>
    <w:rsid w:val="000A3D2F"/>
    <w:rsid w:val="000B0F37"/>
    <w:rsid w:val="000B3AD2"/>
    <w:rsid w:val="000B490A"/>
    <w:rsid w:val="000B4A19"/>
    <w:rsid w:val="000B61CD"/>
    <w:rsid w:val="000C112C"/>
    <w:rsid w:val="000C2858"/>
    <w:rsid w:val="000C385E"/>
    <w:rsid w:val="000C3F0E"/>
    <w:rsid w:val="000D1DB4"/>
    <w:rsid w:val="000D4E9C"/>
    <w:rsid w:val="000D6A09"/>
    <w:rsid w:val="000E21B2"/>
    <w:rsid w:val="000F1105"/>
    <w:rsid w:val="000F6CFF"/>
    <w:rsid w:val="00101FE3"/>
    <w:rsid w:val="001112E7"/>
    <w:rsid w:val="00116766"/>
    <w:rsid w:val="001230D6"/>
    <w:rsid w:val="00123153"/>
    <w:rsid w:val="0012784D"/>
    <w:rsid w:val="00132E7C"/>
    <w:rsid w:val="00134412"/>
    <w:rsid w:val="0013775F"/>
    <w:rsid w:val="00137B58"/>
    <w:rsid w:val="0014021A"/>
    <w:rsid w:val="0014527E"/>
    <w:rsid w:val="00153B43"/>
    <w:rsid w:val="001568A3"/>
    <w:rsid w:val="00160A96"/>
    <w:rsid w:val="00162C83"/>
    <w:rsid w:val="0017448C"/>
    <w:rsid w:val="00176021"/>
    <w:rsid w:val="00185F1F"/>
    <w:rsid w:val="00186263"/>
    <w:rsid w:val="0019520E"/>
    <w:rsid w:val="001A2084"/>
    <w:rsid w:val="001A2D02"/>
    <w:rsid w:val="001B4AC0"/>
    <w:rsid w:val="001C0766"/>
    <w:rsid w:val="001C1853"/>
    <w:rsid w:val="001C23D3"/>
    <w:rsid w:val="001D4A8A"/>
    <w:rsid w:val="001E331A"/>
    <w:rsid w:val="001E7D14"/>
    <w:rsid w:val="001F07AB"/>
    <w:rsid w:val="001F39DA"/>
    <w:rsid w:val="001F4AFD"/>
    <w:rsid w:val="001F56A5"/>
    <w:rsid w:val="001F6084"/>
    <w:rsid w:val="002001BF"/>
    <w:rsid w:val="002065B9"/>
    <w:rsid w:val="002127E3"/>
    <w:rsid w:val="0021539D"/>
    <w:rsid w:val="00215A38"/>
    <w:rsid w:val="002232FE"/>
    <w:rsid w:val="00223330"/>
    <w:rsid w:val="002237E2"/>
    <w:rsid w:val="002242DB"/>
    <w:rsid w:val="0022612D"/>
    <w:rsid w:val="00236939"/>
    <w:rsid w:val="0024165C"/>
    <w:rsid w:val="00243528"/>
    <w:rsid w:val="00243DC4"/>
    <w:rsid w:val="00244CB1"/>
    <w:rsid w:val="00253095"/>
    <w:rsid w:val="0027771A"/>
    <w:rsid w:val="00281F47"/>
    <w:rsid w:val="00283643"/>
    <w:rsid w:val="00284345"/>
    <w:rsid w:val="00285E97"/>
    <w:rsid w:val="00290839"/>
    <w:rsid w:val="00293FAF"/>
    <w:rsid w:val="002940B6"/>
    <w:rsid w:val="002B101F"/>
    <w:rsid w:val="002B3E65"/>
    <w:rsid w:val="002B4225"/>
    <w:rsid w:val="002B4CB6"/>
    <w:rsid w:val="002B7362"/>
    <w:rsid w:val="002C11BA"/>
    <w:rsid w:val="002E0B09"/>
    <w:rsid w:val="002E3549"/>
    <w:rsid w:val="002E39DF"/>
    <w:rsid w:val="002E7B42"/>
    <w:rsid w:val="002F36FC"/>
    <w:rsid w:val="00300D44"/>
    <w:rsid w:val="0030509E"/>
    <w:rsid w:val="00305E68"/>
    <w:rsid w:val="00306C60"/>
    <w:rsid w:val="00311072"/>
    <w:rsid w:val="003202A0"/>
    <w:rsid w:val="0032120F"/>
    <w:rsid w:val="00323E86"/>
    <w:rsid w:val="003277E9"/>
    <w:rsid w:val="003329DC"/>
    <w:rsid w:val="00345072"/>
    <w:rsid w:val="00345894"/>
    <w:rsid w:val="0034666D"/>
    <w:rsid w:val="00350EB1"/>
    <w:rsid w:val="003511FA"/>
    <w:rsid w:val="003551BD"/>
    <w:rsid w:val="003608B5"/>
    <w:rsid w:val="003701E0"/>
    <w:rsid w:val="00377A31"/>
    <w:rsid w:val="00377CAB"/>
    <w:rsid w:val="003814A3"/>
    <w:rsid w:val="00381EFB"/>
    <w:rsid w:val="0039383B"/>
    <w:rsid w:val="00396934"/>
    <w:rsid w:val="00396F91"/>
    <w:rsid w:val="003A12D8"/>
    <w:rsid w:val="003A1470"/>
    <w:rsid w:val="003A16E9"/>
    <w:rsid w:val="003A2BC3"/>
    <w:rsid w:val="003A735A"/>
    <w:rsid w:val="003B0A41"/>
    <w:rsid w:val="003B1038"/>
    <w:rsid w:val="003B242D"/>
    <w:rsid w:val="003B274B"/>
    <w:rsid w:val="003B2920"/>
    <w:rsid w:val="003B500B"/>
    <w:rsid w:val="003C1F70"/>
    <w:rsid w:val="003C24D6"/>
    <w:rsid w:val="003C3352"/>
    <w:rsid w:val="003C431F"/>
    <w:rsid w:val="003C5657"/>
    <w:rsid w:val="003D1BA5"/>
    <w:rsid w:val="003D3CD2"/>
    <w:rsid w:val="003D567F"/>
    <w:rsid w:val="003E0DE3"/>
    <w:rsid w:val="003E2BF1"/>
    <w:rsid w:val="003E4090"/>
    <w:rsid w:val="003E621A"/>
    <w:rsid w:val="003F7CE3"/>
    <w:rsid w:val="00404209"/>
    <w:rsid w:val="004044DC"/>
    <w:rsid w:val="00405BAE"/>
    <w:rsid w:val="00406F65"/>
    <w:rsid w:val="00407552"/>
    <w:rsid w:val="00411D10"/>
    <w:rsid w:val="004147CF"/>
    <w:rsid w:val="00416DE0"/>
    <w:rsid w:val="00417254"/>
    <w:rsid w:val="004178DF"/>
    <w:rsid w:val="00421845"/>
    <w:rsid w:val="00425ACC"/>
    <w:rsid w:val="004329B7"/>
    <w:rsid w:val="004411FE"/>
    <w:rsid w:val="00441F51"/>
    <w:rsid w:val="00442754"/>
    <w:rsid w:val="00443A60"/>
    <w:rsid w:val="00447F9B"/>
    <w:rsid w:val="00453104"/>
    <w:rsid w:val="00456309"/>
    <w:rsid w:val="00466B64"/>
    <w:rsid w:val="00470EE1"/>
    <w:rsid w:val="004736D8"/>
    <w:rsid w:val="00475778"/>
    <w:rsid w:val="00475DD7"/>
    <w:rsid w:val="00476FC2"/>
    <w:rsid w:val="004815F6"/>
    <w:rsid w:val="0049099F"/>
    <w:rsid w:val="00491412"/>
    <w:rsid w:val="0049288E"/>
    <w:rsid w:val="00497E3D"/>
    <w:rsid w:val="004A3E75"/>
    <w:rsid w:val="004A5B3A"/>
    <w:rsid w:val="004A7A27"/>
    <w:rsid w:val="004B2AB0"/>
    <w:rsid w:val="004B2FD5"/>
    <w:rsid w:val="004B54A8"/>
    <w:rsid w:val="004C0D9D"/>
    <w:rsid w:val="004C278E"/>
    <w:rsid w:val="004C2CE1"/>
    <w:rsid w:val="004C4D70"/>
    <w:rsid w:val="004C605A"/>
    <w:rsid w:val="004C69A8"/>
    <w:rsid w:val="004D1227"/>
    <w:rsid w:val="004D204A"/>
    <w:rsid w:val="004E0A5F"/>
    <w:rsid w:val="004E0F32"/>
    <w:rsid w:val="004E6621"/>
    <w:rsid w:val="004E7F28"/>
    <w:rsid w:val="004F4EDC"/>
    <w:rsid w:val="00501F22"/>
    <w:rsid w:val="00507D1C"/>
    <w:rsid w:val="00514C1D"/>
    <w:rsid w:val="005177EA"/>
    <w:rsid w:val="005236C0"/>
    <w:rsid w:val="00524DEC"/>
    <w:rsid w:val="00526FF6"/>
    <w:rsid w:val="00530EDC"/>
    <w:rsid w:val="0053512B"/>
    <w:rsid w:val="00536723"/>
    <w:rsid w:val="0053710D"/>
    <w:rsid w:val="005415D1"/>
    <w:rsid w:val="00546A9D"/>
    <w:rsid w:val="0055323A"/>
    <w:rsid w:val="00556E94"/>
    <w:rsid w:val="0056568B"/>
    <w:rsid w:val="00565DC0"/>
    <w:rsid w:val="00567C3C"/>
    <w:rsid w:val="00567D5D"/>
    <w:rsid w:val="0057077B"/>
    <w:rsid w:val="00570F8D"/>
    <w:rsid w:val="0057502C"/>
    <w:rsid w:val="00577AE5"/>
    <w:rsid w:val="00580C80"/>
    <w:rsid w:val="005846F6"/>
    <w:rsid w:val="00586417"/>
    <w:rsid w:val="00587462"/>
    <w:rsid w:val="005911BE"/>
    <w:rsid w:val="005A0CAB"/>
    <w:rsid w:val="005A67EC"/>
    <w:rsid w:val="005B2DB7"/>
    <w:rsid w:val="005B4325"/>
    <w:rsid w:val="005C3537"/>
    <w:rsid w:val="005C4744"/>
    <w:rsid w:val="005C5ED6"/>
    <w:rsid w:val="005D417B"/>
    <w:rsid w:val="005E3AD9"/>
    <w:rsid w:val="005F23EF"/>
    <w:rsid w:val="005F6EA9"/>
    <w:rsid w:val="005F7435"/>
    <w:rsid w:val="0060417A"/>
    <w:rsid w:val="00612F03"/>
    <w:rsid w:val="0061691F"/>
    <w:rsid w:val="006210D3"/>
    <w:rsid w:val="00621F3E"/>
    <w:rsid w:val="006238AA"/>
    <w:rsid w:val="00624E9D"/>
    <w:rsid w:val="006256DE"/>
    <w:rsid w:val="006317AA"/>
    <w:rsid w:val="00633781"/>
    <w:rsid w:val="0063409B"/>
    <w:rsid w:val="00636DDE"/>
    <w:rsid w:val="00644825"/>
    <w:rsid w:val="00646F31"/>
    <w:rsid w:val="006548F6"/>
    <w:rsid w:val="00654CF3"/>
    <w:rsid w:val="006643BD"/>
    <w:rsid w:val="00666B11"/>
    <w:rsid w:val="00673963"/>
    <w:rsid w:val="00676453"/>
    <w:rsid w:val="006827EA"/>
    <w:rsid w:val="00682D00"/>
    <w:rsid w:val="00684299"/>
    <w:rsid w:val="00686D8A"/>
    <w:rsid w:val="006905C4"/>
    <w:rsid w:val="006954F8"/>
    <w:rsid w:val="00696C6A"/>
    <w:rsid w:val="006A5EC8"/>
    <w:rsid w:val="006A6293"/>
    <w:rsid w:val="006A66E4"/>
    <w:rsid w:val="006B0DFA"/>
    <w:rsid w:val="006B1E97"/>
    <w:rsid w:val="006B5AA4"/>
    <w:rsid w:val="006C2296"/>
    <w:rsid w:val="006C588C"/>
    <w:rsid w:val="006C6CD0"/>
    <w:rsid w:val="006C7660"/>
    <w:rsid w:val="006D492C"/>
    <w:rsid w:val="006F5E14"/>
    <w:rsid w:val="0070078D"/>
    <w:rsid w:val="007016E1"/>
    <w:rsid w:val="00702D5B"/>
    <w:rsid w:val="00706083"/>
    <w:rsid w:val="007135B2"/>
    <w:rsid w:val="00713770"/>
    <w:rsid w:val="0071698E"/>
    <w:rsid w:val="00733D31"/>
    <w:rsid w:val="007442A1"/>
    <w:rsid w:val="00744BA7"/>
    <w:rsid w:val="007472B0"/>
    <w:rsid w:val="00760729"/>
    <w:rsid w:val="0076712B"/>
    <w:rsid w:val="00767BBE"/>
    <w:rsid w:val="0077052E"/>
    <w:rsid w:val="0078243E"/>
    <w:rsid w:val="0078645C"/>
    <w:rsid w:val="00790E60"/>
    <w:rsid w:val="007934A6"/>
    <w:rsid w:val="007A25FA"/>
    <w:rsid w:val="007A38F6"/>
    <w:rsid w:val="007B5D35"/>
    <w:rsid w:val="007B712B"/>
    <w:rsid w:val="007C300D"/>
    <w:rsid w:val="007C36C8"/>
    <w:rsid w:val="007D21A8"/>
    <w:rsid w:val="007D6DBF"/>
    <w:rsid w:val="007F0582"/>
    <w:rsid w:val="007F564D"/>
    <w:rsid w:val="007F7B59"/>
    <w:rsid w:val="008024A0"/>
    <w:rsid w:val="008055E0"/>
    <w:rsid w:val="00806803"/>
    <w:rsid w:val="0080736B"/>
    <w:rsid w:val="00811716"/>
    <w:rsid w:val="0081318A"/>
    <w:rsid w:val="00813F0C"/>
    <w:rsid w:val="0082263C"/>
    <w:rsid w:val="00827C5B"/>
    <w:rsid w:val="00830C80"/>
    <w:rsid w:val="008345B5"/>
    <w:rsid w:val="0083646A"/>
    <w:rsid w:val="008464E7"/>
    <w:rsid w:val="0084674E"/>
    <w:rsid w:val="008573B5"/>
    <w:rsid w:val="00860542"/>
    <w:rsid w:val="0086154F"/>
    <w:rsid w:val="008707F6"/>
    <w:rsid w:val="00871538"/>
    <w:rsid w:val="0087261F"/>
    <w:rsid w:val="00874CC2"/>
    <w:rsid w:val="00875DAA"/>
    <w:rsid w:val="00877C0B"/>
    <w:rsid w:val="00877FFE"/>
    <w:rsid w:val="008801DF"/>
    <w:rsid w:val="0089390C"/>
    <w:rsid w:val="00897910"/>
    <w:rsid w:val="00897F34"/>
    <w:rsid w:val="008A2ABD"/>
    <w:rsid w:val="008A6F6A"/>
    <w:rsid w:val="008B5E93"/>
    <w:rsid w:val="008C3D7E"/>
    <w:rsid w:val="008D1087"/>
    <w:rsid w:val="008D18EC"/>
    <w:rsid w:val="008D2C13"/>
    <w:rsid w:val="008D57F6"/>
    <w:rsid w:val="008D7B4F"/>
    <w:rsid w:val="008D7E22"/>
    <w:rsid w:val="008D7F72"/>
    <w:rsid w:val="008E0A80"/>
    <w:rsid w:val="008E1C96"/>
    <w:rsid w:val="008F6DC8"/>
    <w:rsid w:val="00903CAD"/>
    <w:rsid w:val="00907A6A"/>
    <w:rsid w:val="009127C3"/>
    <w:rsid w:val="00915667"/>
    <w:rsid w:val="00923BE9"/>
    <w:rsid w:val="009271E5"/>
    <w:rsid w:val="00927C4E"/>
    <w:rsid w:val="00930BFF"/>
    <w:rsid w:val="009321D9"/>
    <w:rsid w:val="009325F7"/>
    <w:rsid w:val="00933149"/>
    <w:rsid w:val="00936E72"/>
    <w:rsid w:val="00937C43"/>
    <w:rsid w:val="00941BD5"/>
    <w:rsid w:val="009431F8"/>
    <w:rsid w:val="009432DD"/>
    <w:rsid w:val="00943BFC"/>
    <w:rsid w:val="009464D7"/>
    <w:rsid w:val="00947D22"/>
    <w:rsid w:val="00951A3C"/>
    <w:rsid w:val="00953E61"/>
    <w:rsid w:val="0096032B"/>
    <w:rsid w:val="0096253F"/>
    <w:rsid w:val="00965779"/>
    <w:rsid w:val="00966221"/>
    <w:rsid w:val="00971273"/>
    <w:rsid w:val="00973839"/>
    <w:rsid w:val="009749AF"/>
    <w:rsid w:val="00975B99"/>
    <w:rsid w:val="0098150F"/>
    <w:rsid w:val="00983377"/>
    <w:rsid w:val="00992A73"/>
    <w:rsid w:val="009A145F"/>
    <w:rsid w:val="009A2D2B"/>
    <w:rsid w:val="009A7A7A"/>
    <w:rsid w:val="009B2D13"/>
    <w:rsid w:val="009B3B37"/>
    <w:rsid w:val="009B4853"/>
    <w:rsid w:val="009C38E9"/>
    <w:rsid w:val="009C5097"/>
    <w:rsid w:val="009C53EE"/>
    <w:rsid w:val="009C6A9A"/>
    <w:rsid w:val="009D38E1"/>
    <w:rsid w:val="009D3E7F"/>
    <w:rsid w:val="009D7C09"/>
    <w:rsid w:val="009E354B"/>
    <w:rsid w:val="009E3E24"/>
    <w:rsid w:val="009F2D77"/>
    <w:rsid w:val="009F33B9"/>
    <w:rsid w:val="009F5D8D"/>
    <w:rsid w:val="00A116F5"/>
    <w:rsid w:val="00A12910"/>
    <w:rsid w:val="00A13A6E"/>
    <w:rsid w:val="00A24151"/>
    <w:rsid w:val="00A24FB4"/>
    <w:rsid w:val="00A30B3E"/>
    <w:rsid w:val="00A31BB6"/>
    <w:rsid w:val="00A34B53"/>
    <w:rsid w:val="00A366BF"/>
    <w:rsid w:val="00A4001A"/>
    <w:rsid w:val="00A428F9"/>
    <w:rsid w:val="00A46A04"/>
    <w:rsid w:val="00A520F7"/>
    <w:rsid w:val="00A578C4"/>
    <w:rsid w:val="00A62786"/>
    <w:rsid w:val="00A66C32"/>
    <w:rsid w:val="00A6768B"/>
    <w:rsid w:val="00A7485F"/>
    <w:rsid w:val="00A75298"/>
    <w:rsid w:val="00A76CA5"/>
    <w:rsid w:val="00A802C7"/>
    <w:rsid w:val="00A910AC"/>
    <w:rsid w:val="00A942B6"/>
    <w:rsid w:val="00A9523F"/>
    <w:rsid w:val="00AA0C10"/>
    <w:rsid w:val="00AA48A1"/>
    <w:rsid w:val="00AA4FCF"/>
    <w:rsid w:val="00AB2FDC"/>
    <w:rsid w:val="00AB3D2F"/>
    <w:rsid w:val="00AB4A8E"/>
    <w:rsid w:val="00AB5D4C"/>
    <w:rsid w:val="00AB618B"/>
    <w:rsid w:val="00AB6B28"/>
    <w:rsid w:val="00AB6B57"/>
    <w:rsid w:val="00AB6D34"/>
    <w:rsid w:val="00AC277F"/>
    <w:rsid w:val="00AC3717"/>
    <w:rsid w:val="00AC3F3E"/>
    <w:rsid w:val="00AC4DE8"/>
    <w:rsid w:val="00AC5B3F"/>
    <w:rsid w:val="00AD09A9"/>
    <w:rsid w:val="00AD3CA1"/>
    <w:rsid w:val="00AD612B"/>
    <w:rsid w:val="00AD6283"/>
    <w:rsid w:val="00AD6609"/>
    <w:rsid w:val="00AD7621"/>
    <w:rsid w:val="00AE1B66"/>
    <w:rsid w:val="00AE357E"/>
    <w:rsid w:val="00AE40D4"/>
    <w:rsid w:val="00AF0C98"/>
    <w:rsid w:val="00AF6104"/>
    <w:rsid w:val="00AF6C8D"/>
    <w:rsid w:val="00B039E3"/>
    <w:rsid w:val="00B03D99"/>
    <w:rsid w:val="00B10147"/>
    <w:rsid w:val="00B14D8C"/>
    <w:rsid w:val="00B2071F"/>
    <w:rsid w:val="00B21C46"/>
    <w:rsid w:val="00B2520E"/>
    <w:rsid w:val="00B31919"/>
    <w:rsid w:val="00B41016"/>
    <w:rsid w:val="00B41D87"/>
    <w:rsid w:val="00B42B69"/>
    <w:rsid w:val="00B45B66"/>
    <w:rsid w:val="00B613FD"/>
    <w:rsid w:val="00B645AB"/>
    <w:rsid w:val="00B656C6"/>
    <w:rsid w:val="00B65F47"/>
    <w:rsid w:val="00B67048"/>
    <w:rsid w:val="00B70642"/>
    <w:rsid w:val="00B81097"/>
    <w:rsid w:val="00B82262"/>
    <w:rsid w:val="00B85DAD"/>
    <w:rsid w:val="00B86E78"/>
    <w:rsid w:val="00B8749C"/>
    <w:rsid w:val="00B90B5B"/>
    <w:rsid w:val="00B91DF0"/>
    <w:rsid w:val="00B928E5"/>
    <w:rsid w:val="00B93ACF"/>
    <w:rsid w:val="00B963E8"/>
    <w:rsid w:val="00B96C50"/>
    <w:rsid w:val="00B9777D"/>
    <w:rsid w:val="00BA7000"/>
    <w:rsid w:val="00BA792D"/>
    <w:rsid w:val="00BB5999"/>
    <w:rsid w:val="00BC3904"/>
    <w:rsid w:val="00BC493C"/>
    <w:rsid w:val="00BC7B8B"/>
    <w:rsid w:val="00BD1DC5"/>
    <w:rsid w:val="00BD2FEF"/>
    <w:rsid w:val="00BD4F95"/>
    <w:rsid w:val="00BE04E4"/>
    <w:rsid w:val="00BE73B2"/>
    <w:rsid w:val="00BF2A24"/>
    <w:rsid w:val="00BF342B"/>
    <w:rsid w:val="00BF421B"/>
    <w:rsid w:val="00BF7E37"/>
    <w:rsid w:val="00C034F6"/>
    <w:rsid w:val="00C10C12"/>
    <w:rsid w:val="00C130DD"/>
    <w:rsid w:val="00C138AB"/>
    <w:rsid w:val="00C1441F"/>
    <w:rsid w:val="00C15301"/>
    <w:rsid w:val="00C166A0"/>
    <w:rsid w:val="00C217BA"/>
    <w:rsid w:val="00C33EA2"/>
    <w:rsid w:val="00C341A0"/>
    <w:rsid w:val="00C34682"/>
    <w:rsid w:val="00C351C7"/>
    <w:rsid w:val="00C354D8"/>
    <w:rsid w:val="00C36DFB"/>
    <w:rsid w:val="00C4151F"/>
    <w:rsid w:val="00C42A31"/>
    <w:rsid w:val="00C50CC4"/>
    <w:rsid w:val="00C50F4D"/>
    <w:rsid w:val="00C51C2B"/>
    <w:rsid w:val="00C5343F"/>
    <w:rsid w:val="00C574B9"/>
    <w:rsid w:val="00C620AB"/>
    <w:rsid w:val="00C648D8"/>
    <w:rsid w:val="00C66337"/>
    <w:rsid w:val="00C70CC1"/>
    <w:rsid w:val="00C72CAB"/>
    <w:rsid w:val="00C836E6"/>
    <w:rsid w:val="00C85236"/>
    <w:rsid w:val="00C855A8"/>
    <w:rsid w:val="00C9343D"/>
    <w:rsid w:val="00C93B6D"/>
    <w:rsid w:val="00CA3E9B"/>
    <w:rsid w:val="00CA6F22"/>
    <w:rsid w:val="00CB0FA2"/>
    <w:rsid w:val="00CB324C"/>
    <w:rsid w:val="00CB6D9C"/>
    <w:rsid w:val="00CC08CD"/>
    <w:rsid w:val="00CC16C2"/>
    <w:rsid w:val="00CC4BF7"/>
    <w:rsid w:val="00CD144E"/>
    <w:rsid w:val="00CD6636"/>
    <w:rsid w:val="00CE21C7"/>
    <w:rsid w:val="00CE3F23"/>
    <w:rsid w:val="00CE5E48"/>
    <w:rsid w:val="00CF01F1"/>
    <w:rsid w:val="00CF033E"/>
    <w:rsid w:val="00CF11A6"/>
    <w:rsid w:val="00CF18CE"/>
    <w:rsid w:val="00CF23A0"/>
    <w:rsid w:val="00CF4791"/>
    <w:rsid w:val="00CF5411"/>
    <w:rsid w:val="00CF79D3"/>
    <w:rsid w:val="00CF7AE4"/>
    <w:rsid w:val="00D0482E"/>
    <w:rsid w:val="00D13411"/>
    <w:rsid w:val="00D16BEF"/>
    <w:rsid w:val="00D2337A"/>
    <w:rsid w:val="00D239F8"/>
    <w:rsid w:val="00D240BC"/>
    <w:rsid w:val="00D30308"/>
    <w:rsid w:val="00D314F4"/>
    <w:rsid w:val="00D33692"/>
    <w:rsid w:val="00D50DFF"/>
    <w:rsid w:val="00D53D88"/>
    <w:rsid w:val="00D550C3"/>
    <w:rsid w:val="00D6193A"/>
    <w:rsid w:val="00D62E19"/>
    <w:rsid w:val="00D65FD7"/>
    <w:rsid w:val="00D67B30"/>
    <w:rsid w:val="00D83131"/>
    <w:rsid w:val="00D95C4E"/>
    <w:rsid w:val="00D9795A"/>
    <w:rsid w:val="00D97A20"/>
    <w:rsid w:val="00DB3472"/>
    <w:rsid w:val="00DB3997"/>
    <w:rsid w:val="00DB7D0B"/>
    <w:rsid w:val="00DC27D3"/>
    <w:rsid w:val="00DC427C"/>
    <w:rsid w:val="00DD3F91"/>
    <w:rsid w:val="00DD6368"/>
    <w:rsid w:val="00DD6FF2"/>
    <w:rsid w:val="00DD734E"/>
    <w:rsid w:val="00DE3EA2"/>
    <w:rsid w:val="00DF6573"/>
    <w:rsid w:val="00E0301F"/>
    <w:rsid w:val="00E047F6"/>
    <w:rsid w:val="00E06255"/>
    <w:rsid w:val="00E07DD7"/>
    <w:rsid w:val="00E11046"/>
    <w:rsid w:val="00E112B4"/>
    <w:rsid w:val="00E13EC9"/>
    <w:rsid w:val="00E15E82"/>
    <w:rsid w:val="00E17205"/>
    <w:rsid w:val="00E17FE0"/>
    <w:rsid w:val="00E20C00"/>
    <w:rsid w:val="00E23182"/>
    <w:rsid w:val="00E241BC"/>
    <w:rsid w:val="00E25F0D"/>
    <w:rsid w:val="00E26E9C"/>
    <w:rsid w:val="00E32421"/>
    <w:rsid w:val="00E414BB"/>
    <w:rsid w:val="00E4629E"/>
    <w:rsid w:val="00E47477"/>
    <w:rsid w:val="00E520E2"/>
    <w:rsid w:val="00E522DE"/>
    <w:rsid w:val="00E55160"/>
    <w:rsid w:val="00E570C5"/>
    <w:rsid w:val="00E62BC7"/>
    <w:rsid w:val="00E63779"/>
    <w:rsid w:val="00E70C8D"/>
    <w:rsid w:val="00E76114"/>
    <w:rsid w:val="00E77E64"/>
    <w:rsid w:val="00E82D7A"/>
    <w:rsid w:val="00E838BE"/>
    <w:rsid w:val="00E85DFB"/>
    <w:rsid w:val="00E90D0C"/>
    <w:rsid w:val="00E9136A"/>
    <w:rsid w:val="00E9226D"/>
    <w:rsid w:val="00E93159"/>
    <w:rsid w:val="00E95475"/>
    <w:rsid w:val="00EA048A"/>
    <w:rsid w:val="00EA1226"/>
    <w:rsid w:val="00EA3B29"/>
    <w:rsid w:val="00EA3C00"/>
    <w:rsid w:val="00EA6176"/>
    <w:rsid w:val="00EB51E4"/>
    <w:rsid w:val="00EB7A61"/>
    <w:rsid w:val="00EC3519"/>
    <w:rsid w:val="00EC3659"/>
    <w:rsid w:val="00EC6363"/>
    <w:rsid w:val="00ED141C"/>
    <w:rsid w:val="00ED423E"/>
    <w:rsid w:val="00ED4A5C"/>
    <w:rsid w:val="00ED565B"/>
    <w:rsid w:val="00EE2FE7"/>
    <w:rsid w:val="00EE6587"/>
    <w:rsid w:val="00EF51FD"/>
    <w:rsid w:val="00EF73AD"/>
    <w:rsid w:val="00F0091E"/>
    <w:rsid w:val="00F05462"/>
    <w:rsid w:val="00F055DD"/>
    <w:rsid w:val="00F06EB2"/>
    <w:rsid w:val="00F17632"/>
    <w:rsid w:val="00F211E8"/>
    <w:rsid w:val="00F2130F"/>
    <w:rsid w:val="00F24966"/>
    <w:rsid w:val="00F32B97"/>
    <w:rsid w:val="00F33BE3"/>
    <w:rsid w:val="00F41285"/>
    <w:rsid w:val="00F4175E"/>
    <w:rsid w:val="00F4350A"/>
    <w:rsid w:val="00F4684A"/>
    <w:rsid w:val="00F476B7"/>
    <w:rsid w:val="00F51A2C"/>
    <w:rsid w:val="00F5310B"/>
    <w:rsid w:val="00F53499"/>
    <w:rsid w:val="00F56FE3"/>
    <w:rsid w:val="00F6154A"/>
    <w:rsid w:val="00F63BAB"/>
    <w:rsid w:val="00F66E46"/>
    <w:rsid w:val="00F80828"/>
    <w:rsid w:val="00F90231"/>
    <w:rsid w:val="00F90720"/>
    <w:rsid w:val="00F90C8A"/>
    <w:rsid w:val="00F97665"/>
    <w:rsid w:val="00FA3206"/>
    <w:rsid w:val="00FB0A23"/>
    <w:rsid w:val="00FB14D2"/>
    <w:rsid w:val="00FB1ED2"/>
    <w:rsid w:val="00FB2114"/>
    <w:rsid w:val="00FB5C98"/>
    <w:rsid w:val="00FB7D3A"/>
    <w:rsid w:val="00FC16C2"/>
    <w:rsid w:val="00FC32F1"/>
    <w:rsid w:val="00FC3E95"/>
    <w:rsid w:val="00FC3FC8"/>
    <w:rsid w:val="00FC454A"/>
    <w:rsid w:val="00FC7834"/>
    <w:rsid w:val="00FD0B72"/>
    <w:rsid w:val="00FD3826"/>
    <w:rsid w:val="00FD388B"/>
    <w:rsid w:val="00FD501C"/>
    <w:rsid w:val="00FD61DE"/>
    <w:rsid w:val="00FD67D1"/>
    <w:rsid w:val="00FE25C0"/>
    <w:rsid w:val="00FE6D16"/>
    <w:rsid w:val="00FE7EFE"/>
    <w:rsid w:val="00FF074D"/>
    <w:rsid w:val="00FF26D9"/>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F96B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0" w:line="240" w:lineRule="auto"/>
    </w:pPr>
    <w:rPr>
      <w:rFonts w:asciiTheme="minorEastAsia" w:eastAsiaTheme="minorEastAsia" w:hAnsiTheme="minorEastAsia" w:cs="Times New Roman"/>
      <w:sz w:val="24"/>
      <w:szCs w:val="24"/>
    </w:rPr>
  </w:style>
  <w:style w:type="paragraph" w:styleId="Titolo1">
    <w:name w:val="heading 1"/>
    <w:basedOn w:val="Normale"/>
    <w:link w:val="Titolo1Carattere"/>
    <w:uiPriority w:val="9"/>
    <w:qFormat/>
    <w:rsid w:val="0049099F"/>
    <w:pPr>
      <w:spacing w:before="100" w:beforeAutospacing="1" w:after="100" w:afterAutospacing="1"/>
      <w:outlineLvl w:val="0"/>
    </w:pPr>
    <w:rPr>
      <w:rFonts w:ascii="Times New Roman" w:eastAsia="Times New Roman" w:hAnsi="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pPr>
      <w:tabs>
        <w:tab w:val="center" w:pos="4680"/>
        <w:tab w:val="right" w:pos="9360"/>
      </w:tabs>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pPr>
      <w:tabs>
        <w:tab w:val="center" w:pos="4680"/>
        <w:tab w:val="right" w:pos="9360"/>
      </w:tabs>
    </w:pPr>
  </w:style>
  <w:style w:type="character" w:customStyle="1" w:styleId="PidipaginaCarattere">
    <w:name w:val="Piè di pagina Carattere"/>
    <w:basedOn w:val="Carpredefinitoparagrafo"/>
    <w:link w:val="Pidipagina"/>
    <w:locked/>
    <w:rPr>
      <w:rFonts w:cs="Times New Roman"/>
    </w:rPr>
  </w:style>
  <w:style w:type="paragraph" w:styleId="Corpodeltesto3">
    <w:name w:val="Body Text 3"/>
    <w:basedOn w:val="Normale"/>
    <w:link w:val="Corpodeltesto3Carattere"/>
    <w:uiPriority w:val="99"/>
    <w:semiHidden/>
    <w:qFormat/>
    <w:pPr>
      <w:ind w:right="818"/>
      <w:jc w:val="both"/>
    </w:pPr>
    <w:rPr>
      <w:rFonts w:ascii="Tahoma" w:eastAsia="Times New Roman" w:hAnsi="Tahoma" w:cs="Tahoma"/>
      <w:sz w:val="20"/>
    </w:rPr>
  </w:style>
  <w:style w:type="character" w:customStyle="1" w:styleId="Corpodeltesto3Carattere">
    <w:name w:val="Corpo del testo 3 Carattere"/>
    <w:basedOn w:val="Carpredefinitoparagrafo"/>
    <w:link w:val="Corpodeltesto3"/>
    <w:uiPriority w:val="99"/>
    <w:semiHidden/>
    <w:qFormat/>
    <w:locked/>
    <w:rPr>
      <w:rFonts w:ascii="Tahoma" w:hAnsi="Tahoma" w:cs="Tahoma"/>
      <w:sz w:val="24"/>
      <w:szCs w:val="24"/>
      <w:lang w:val="it-IT" w:eastAsia="x-none"/>
    </w:rPr>
  </w:style>
  <w:style w:type="paragraph" w:customStyle="1" w:styleId="Style8">
    <w:name w:val="Style8"/>
    <w:basedOn w:val="Normale"/>
    <w:uiPriority w:val="99"/>
    <w:qFormat/>
    <w:pPr>
      <w:widowControl w:val="0"/>
      <w:spacing w:line="288" w:lineRule="exact"/>
    </w:pPr>
    <w:rPr>
      <w:rFonts w:ascii="Lucida Sans Unicode" w:hAnsi="Lucida Sans Unicode"/>
    </w:rPr>
  </w:style>
  <w:style w:type="character" w:styleId="Collegamentoipertestuale">
    <w:name w:val="Hyperlink"/>
    <w:basedOn w:val="Carpredefinitoparagrafo"/>
    <w:uiPriority w:val="99"/>
    <w:semiHidden/>
    <w:rPr>
      <w:rFonts w:cs="Times New Roman"/>
      <w:color w:val="0000FF"/>
      <w:u w:val="single"/>
    </w:rPr>
  </w:style>
  <w:style w:type="paragraph" w:styleId="Testofumetto">
    <w:name w:val="Balloon Text"/>
    <w:basedOn w:val="Normale"/>
    <w:link w:val="TestofumettoCarattere"/>
    <w:uiPriority w:val="99"/>
    <w:semiHidden/>
    <w:rPr>
      <w:sz w:val="18"/>
      <w:szCs w:val="18"/>
    </w:rPr>
  </w:style>
  <w:style w:type="character" w:customStyle="1" w:styleId="TestofumettoCarattere">
    <w:name w:val="Testo fumetto Carattere"/>
    <w:basedOn w:val="Carpredefinitoparagrafo"/>
    <w:link w:val="Testofumetto"/>
    <w:uiPriority w:val="99"/>
    <w:semiHidden/>
    <w:locked/>
    <w:rPr>
      <w:rFonts w:asciiTheme="minorEastAsia" w:eastAsiaTheme="minorEastAsia" w:cs="Times New Roman"/>
      <w:sz w:val="18"/>
      <w:szCs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Enfasigrassetto">
    <w:name w:val="Strong"/>
    <w:basedOn w:val="Carpredefinitoparagrafo"/>
    <w:uiPriority w:val="22"/>
    <w:qFormat/>
    <w:rsid w:val="00CF18CE"/>
    <w:rPr>
      <w:b/>
      <w:bCs/>
    </w:rPr>
  </w:style>
  <w:style w:type="character" w:customStyle="1" w:styleId="apple-converted-space">
    <w:name w:val="apple-converted-space"/>
    <w:basedOn w:val="Carpredefinitoparagrafo"/>
    <w:rsid w:val="00CF18CE"/>
  </w:style>
  <w:style w:type="paragraph" w:styleId="Paragrafoelenco">
    <w:name w:val="List Paragraph"/>
    <w:basedOn w:val="Normale"/>
    <w:uiPriority w:val="99"/>
    <w:qFormat/>
    <w:rsid w:val="002940B6"/>
    <w:pPr>
      <w:ind w:left="720"/>
    </w:pPr>
    <w:rPr>
      <w:rFonts w:asciiTheme="minorBidi" w:eastAsia="Times New Roman" w:hAnsiTheme="minorBidi"/>
      <w:snapToGrid w:val="0"/>
      <w:lang w:eastAsia="en-GB"/>
    </w:rPr>
  </w:style>
  <w:style w:type="character" w:customStyle="1" w:styleId="UnresolvedMention1">
    <w:name w:val="Unresolved Mention1"/>
    <w:basedOn w:val="Carpredefinitoparagrafo"/>
    <w:uiPriority w:val="99"/>
    <w:semiHidden/>
    <w:unhideWhenUsed/>
    <w:rsid w:val="00FC7834"/>
    <w:rPr>
      <w:color w:val="808080"/>
      <w:shd w:val="clear" w:color="auto" w:fill="E6E6E6"/>
    </w:rPr>
  </w:style>
  <w:style w:type="character" w:styleId="Rimandocommento">
    <w:name w:val="annotation reference"/>
    <w:basedOn w:val="Carpredefinitoparagrafo"/>
    <w:uiPriority w:val="99"/>
    <w:semiHidden/>
    <w:unhideWhenUsed/>
    <w:rsid w:val="00686D8A"/>
    <w:rPr>
      <w:sz w:val="18"/>
      <w:szCs w:val="18"/>
    </w:rPr>
  </w:style>
  <w:style w:type="paragraph" w:styleId="Testocommento">
    <w:name w:val="annotation text"/>
    <w:basedOn w:val="Normale"/>
    <w:link w:val="TestocommentoCarattere"/>
    <w:uiPriority w:val="99"/>
    <w:semiHidden/>
    <w:unhideWhenUsed/>
    <w:rsid w:val="00686D8A"/>
  </w:style>
  <w:style w:type="character" w:customStyle="1" w:styleId="TestocommentoCarattere">
    <w:name w:val="Testo commento Carattere"/>
    <w:basedOn w:val="Carpredefinitoparagrafo"/>
    <w:link w:val="Testocommento"/>
    <w:uiPriority w:val="99"/>
    <w:semiHidden/>
    <w:rsid w:val="00686D8A"/>
    <w:rPr>
      <w:rFonts w:asciiTheme="minorEastAsia" w:eastAsiaTheme="minorEastAsia" w:hAnsiTheme="minorEastAsia" w:cs="Times New Roman"/>
      <w:sz w:val="24"/>
      <w:szCs w:val="24"/>
    </w:rPr>
  </w:style>
  <w:style w:type="paragraph" w:styleId="Soggettocommento">
    <w:name w:val="annotation subject"/>
    <w:basedOn w:val="Testocommento"/>
    <w:next w:val="Testocommento"/>
    <w:link w:val="SoggettocommentoCarattere"/>
    <w:uiPriority w:val="99"/>
    <w:semiHidden/>
    <w:unhideWhenUsed/>
    <w:rsid w:val="00686D8A"/>
    <w:rPr>
      <w:b/>
      <w:bCs/>
      <w:sz w:val="20"/>
      <w:szCs w:val="20"/>
    </w:rPr>
  </w:style>
  <w:style w:type="character" w:customStyle="1" w:styleId="SoggettocommentoCarattere">
    <w:name w:val="Soggetto commento Carattere"/>
    <w:basedOn w:val="TestocommentoCarattere"/>
    <w:link w:val="Soggettocommento"/>
    <w:uiPriority w:val="99"/>
    <w:semiHidden/>
    <w:rsid w:val="00686D8A"/>
    <w:rPr>
      <w:rFonts w:asciiTheme="minorEastAsia" w:eastAsiaTheme="minorEastAsia" w:hAnsiTheme="minorEastAsia" w:cs="Times New Roman"/>
      <w:b/>
      <w:bCs/>
      <w:sz w:val="20"/>
      <w:szCs w:val="20"/>
    </w:rPr>
  </w:style>
  <w:style w:type="paragraph" w:customStyle="1" w:styleId="Corpo">
    <w:name w:val="Corpo"/>
    <w:rsid w:val="00EC36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UnresolvedMention2">
    <w:name w:val="Unresolved Mention2"/>
    <w:basedOn w:val="Carpredefinitoparagrafo"/>
    <w:uiPriority w:val="99"/>
    <w:semiHidden/>
    <w:unhideWhenUsed/>
    <w:rsid w:val="009E354B"/>
    <w:rPr>
      <w:color w:val="808080"/>
      <w:shd w:val="clear" w:color="auto" w:fill="E6E6E6"/>
    </w:rPr>
  </w:style>
  <w:style w:type="character" w:styleId="Collegamentovisitato">
    <w:name w:val="FollowedHyperlink"/>
    <w:basedOn w:val="Carpredefinitoparagrafo"/>
    <w:uiPriority w:val="99"/>
    <w:semiHidden/>
    <w:unhideWhenUsed/>
    <w:rsid w:val="00877C0B"/>
    <w:rPr>
      <w:color w:val="954F72" w:themeColor="followedHyperlink"/>
      <w:u w:val="single"/>
    </w:rPr>
  </w:style>
  <w:style w:type="paragraph" w:customStyle="1" w:styleId="Normale1">
    <w:name w:val="Normale1"/>
    <w:rsid w:val="000837FD"/>
    <w:pPr>
      <w:suppressAutoHyphens/>
      <w:autoSpaceDN w:val="0"/>
      <w:spacing w:line="240" w:lineRule="auto"/>
      <w:textAlignment w:val="baseline"/>
    </w:pPr>
    <w:rPr>
      <w:rFonts w:ascii="Calibri" w:eastAsia="Calibri" w:hAnsi="Calibri" w:cs="Times New Roman"/>
      <w:lang w:eastAsia="en-US"/>
    </w:rPr>
  </w:style>
  <w:style w:type="character" w:customStyle="1" w:styleId="Carpredefinitoparagrafo1">
    <w:name w:val="Car. predefinito paragrafo1"/>
    <w:rsid w:val="000837FD"/>
  </w:style>
  <w:style w:type="character" w:customStyle="1" w:styleId="Titolo1Carattere">
    <w:name w:val="Titolo 1 Carattere"/>
    <w:basedOn w:val="Carpredefinitoparagrafo"/>
    <w:link w:val="Titolo1"/>
    <w:uiPriority w:val="9"/>
    <w:rsid w:val="0049099F"/>
    <w:rPr>
      <w:rFonts w:ascii="Times New Roman" w:hAnsi="Times New Roman" w:cs="Times New Roman"/>
      <w:b/>
      <w:bCs/>
      <w:kern w:val="36"/>
      <w:sz w:val="48"/>
      <w:szCs w:val="48"/>
    </w:rPr>
  </w:style>
  <w:style w:type="paragraph" w:customStyle="1" w:styleId="CorpoA">
    <w:name w:val="Corpo A"/>
    <w:rsid w:val="00A13A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7930">
      <w:bodyDiv w:val="1"/>
      <w:marLeft w:val="0"/>
      <w:marRight w:val="0"/>
      <w:marTop w:val="0"/>
      <w:marBottom w:val="0"/>
      <w:divBdr>
        <w:top w:val="none" w:sz="0" w:space="0" w:color="auto"/>
        <w:left w:val="none" w:sz="0" w:space="0" w:color="auto"/>
        <w:bottom w:val="none" w:sz="0" w:space="0" w:color="auto"/>
        <w:right w:val="none" w:sz="0" w:space="0" w:color="auto"/>
      </w:divBdr>
    </w:div>
    <w:div w:id="246547604">
      <w:bodyDiv w:val="1"/>
      <w:marLeft w:val="0"/>
      <w:marRight w:val="0"/>
      <w:marTop w:val="0"/>
      <w:marBottom w:val="0"/>
      <w:divBdr>
        <w:top w:val="none" w:sz="0" w:space="0" w:color="auto"/>
        <w:left w:val="none" w:sz="0" w:space="0" w:color="auto"/>
        <w:bottom w:val="none" w:sz="0" w:space="0" w:color="auto"/>
        <w:right w:val="none" w:sz="0" w:space="0" w:color="auto"/>
      </w:divBdr>
    </w:div>
    <w:div w:id="276059873">
      <w:bodyDiv w:val="1"/>
      <w:marLeft w:val="0"/>
      <w:marRight w:val="0"/>
      <w:marTop w:val="0"/>
      <w:marBottom w:val="0"/>
      <w:divBdr>
        <w:top w:val="none" w:sz="0" w:space="0" w:color="auto"/>
        <w:left w:val="none" w:sz="0" w:space="0" w:color="auto"/>
        <w:bottom w:val="none" w:sz="0" w:space="0" w:color="auto"/>
        <w:right w:val="none" w:sz="0" w:space="0" w:color="auto"/>
      </w:divBdr>
    </w:div>
    <w:div w:id="356808287">
      <w:bodyDiv w:val="1"/>
      <w:marLeft w:val="0"/>
      <w:marRight w:val="0"/>
      <w:marTop w:val="0"/>
      <w:marBottom w:val="0"/>
      <w:divBdr>
        <w:top w:val="none" w:sz="0" w:space="0" w:color="auto"/>
        <w:left w:val="none" w:sz="0" w:space="0" w:color="auto"/>
        <w:bottom w:val="none" w:sz="0" w:space="0" w:color="auto"/>
        <w:right w:val="none" w:sz="0" w:space="0" w:color="auto"/>
      </w:divBdr>
    </w:div>
    <w:div w:id="850028100">
      <w:bodyDiv w:val="1"/>
      <w:marLeft w:val="0"/>
      <w:marRight w:val="0"/>
      <w:marTop w:val="0"/>
      <w:marBottom w:val="0"/>
      <w:divBdr>
        <w:top w:val="none" w:sz="0" w:space="0" w:color="auto"/>
        <w:left w:val="none" w:sz="0" w:space="0" w:color="auto"/>
        <w:bottom w:val="none" w:sz="0" w:space="0" w:color="auto"/>
        <w:right w:val="none" w:sz="0" w:space="0" w:color="auto"/>
      </w:divBdr>
    </w:div>
    <w:div w:id="920796025">
      <w:bodyDiv w:val="1"/>
      <w:marLeft w:val="0"/>
      <w:marRight w:val="0"/>
      <w:marTop w:val="0"/>
      <w:marBottom w:val="0"/>
      <w:divBdr>
        <w:top w:val="none" w:sz="0" w:space="0" w:color="auto"/>
        <w:left w:val="none" w:sz="0" w:space="0" w:color="auto"/>
        <w:bottom w:val="none" w:sz="0" w:space="0" w:color="auto"/>
        <w:right w:val="none" w:sz="0" w:space="0" w:color="auto"/>
      </w:divBdr>
    </w:div>
    <w:div w:id="1147892687">
      <w:bodyDiv w:val="1"/>
      <w:marLeft w:val="0"/>
      <w:marRight w:val="0"/>
      <w:marTop w:val="0"/>
      <w:marBottom w:val="0"/>
      <w:divBdr>
        <w:top w:val="none" w:sz="0" w:space="0" w:color="auto"/>
        <w:left w:val="none" w:sz="0" w:space="0" w:color="auto"/>
        <w:bottom w:val="none" w:sz="0" w:space="0" w:color="auto"/>
        <w:right w:val="none" w:sz="0" w:space="0" w:color="auto"/>
      </w:divBdr>
    </w:div>
    <w:div w:id="1184438117">
      <w:bodyDiv w:val="1"/>
      <w:marLeft w:val="0"/>
      <w:marRight w:val="0"/>
      <w:marTop w:val="0"/>
      <w:marBottom w:val="0"/>
      <w:divBdr>
        <w:top w:val="none" w:sz="0" w:space="0" w:color="auto"/>
        <w:left w:val="none" w:sz="0" w:space="0" w:color="auto"/>
        <w:bottom w:val="none" w:sz="0" w:space="0" w:color="auto"/>
        <w:right w:val="none" w:sz="0" w:space="0" w:color="auto"/>
      </w:divBdr>
    </w:div>
    <w:div w:id="1195195837">
      <w:bodyDiv w:val="1"/>
      <w:marLeft w:val="0"/>
      <w:marRight w:val="0"/>
      <w:marTop w:val="0"/>
      <w:marBottom w:val="0"/>
      <w:divBdr>
        <w:top w:val="none" w:sz="0" w:space="0" w:color="auto"/>
        <w:left w:val="none" w:sz="0" w:space="0" w:color="auto"/>
        <w:bottom w:val="none" w:sz="0" w:space="0" w:color="auto"/>
        <w:right w:val="none" w:sz="0" w:space="0" w:color="auto"/>
      </w:divBdr>
    </w:div>
    <w:div w:id="1455754772">
      <w:bodyDiv w:val="1"/>
      <w:marLeft w:val="0"/>
      <w:marRight w:val="0"/>
      <w:marTop w:val="0"/>
      <w:marBottom w:val="0"/>
      <w:divBdr>
        <w:top w:val="none" w:sz="0" w:space="0" w:color="auto"/>
        <w:left w:val="none" w:sz="0" w:space="0" w:color="auto"/>
        <w:bottom w:val="none" w:sz="0" w:space="0" w:color="auto"/>
        <w:right w:val="none" w:sz="0" w:space="0" w:color="auto"/>
      </w:divBdr>
    </w:div>
    <w:div w:id="1527401388">
      <w:marLeft w:val="0"/>
      <w:marRight w:val="0"/>
      <w:marTop w:val="0"/>
      <w:marBottom w:val="0"/>
      <w:divBdr>
        <w:top w:val="none" w:sz="0" w:space="0" w:color="auto"/>
        <w:left w:val="none" w:sz="0" w:space="0" w:color="auto"/>
        <w:bottom w:val="none" w:sz="0" w:space="0" w:color="auto"/>
        <w:right w:val="none" w:sz="0" w:space="0" w:color="auto"/>
      </w:divBdr>
    </w:div>
    <w:div w:id="1527401389">
      <w:marLeft w:val="0"/>
      <w:marRight w:val="0"/>
      <w:marTop w:val="0"/>
      <w:marBottom w:val="0"/>
      <w:divBdr>
        <w:top w:val="none" w:sz="0" w:space="0" w:color="auto"/>
        <w:left w:val="none" w:sz="0" w:space="0" w:color="auto"/>
        <w:bottom w:val="none" w:sz="0" w:space="0" w:color="auto"/>
        <w:right w:val="none" w:sz="0" w:space="0" w:color="auto"/>
      </w:divBdr>
    </w:div>
    <w:div w:id="18841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azza.us/en_US.html" TargetMode="External"/><Relationship Id="rId3" Type="http://schemas.openxmlformats.org/officeDocument/2006/relationships/settings" Target="settings.xml"/><Relationship Id="rId7" Type="http://schemas.openxmlformats.org/officeDocument/2006/relationships/hyperlink" Target="https://www.guggenheim.org/video/see-countryside-the-future-at-the-guggenhe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2020-02-14T10:52:00Z</dcterms:created>
  <dcterms:modified xsi:type="dcterms:W3CDTF">2020-02-14T16:34:00Z</dcterms:modified>
</cp:coreProperties>
</file>